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A11E1" w14:textId="77777777" w:rsidR="00D262AE" w:rsidRPr="00A965FD" w:rsidRDefault="00D262AE" w:rsidP="00D262AE">
      <w:pPr>
        <w:wordWrap w:val="0"/>
        <w:jc w:val="right"/>
        <w:rPr>
          <w:sz w:val="18"/>
          <w:szCs w:val="18"/>
          <w:lang w:eastAsia="zh-TW"/>
        </w:rPr>
      </w:pPr>
      <w:r w:rsidRPr="00A965FD">
        <w:rPr>
          <w:rFonts w:hint="eastAsia"/>
          <w:sz w:val="18"/>
          <w:szCs w:val="18"/>
          <w:lang w:eastAsia="zh-TW"/>
        </w:rPr>
        <w:t>11</w:t>
      </w:r>
      <w:r w:rsidRPr="00A965FD">
        <w:rPr>
          <w:rFonts w:hint="eastAsia"/>
          <w:sz w:val="18"/>
          <w:szCs w:val="18"/>
          <w:lang w:eastAsia="zh-TW"/>
        </w:rPr>
        <w:t>月</w:t>
      </w:r>
      <w:r w:rsidRPr="00A965FD">
        <w:rPr>
          <w:rFonts w:hint="eastAsia"/>
          <w:sz w:val="18"/>
          <w:szCs w:val="18"/>
          <w:lang w:eastAsia="zh-TW"/>
        </w:rPr>
        <w:t>26</w:t>
      </w:r>
      <w:r w:rsidRPr="00A965FD">
        <w:rPr>
          <w:rFonts w:hint="eastAsia"/>
          <w:sz w:val="18"/>
          <w:szCs w:val="18"/>
          <w:lang w:eastAsia="zh-TW"/>
        </w:rPr>
        <w:t xml:space="preserve">日　</w:t>
      </w:r>
      <w:r w:rsidR="00EC25F1" w:rsidRPr="00A965FD">
        <w:rPr>
          <w:rFonts w:hint="eastAsia"/>
          <w:sz w:val="18"/>
          <w:szCs w:val="18"/>
          <w:lang w:eastAsia="zh-TW"/>
        </w:rPr>
        <w:t>火曜４限　英語学演習</w:t>
      </w:r>
    </w:p>
    <w:p w14:paraId="1BFCCE04" w14:textId="77777777" w:rsidR="00D262AE" w:rsidRPr="00A965FD" w:rsidRDefault="00D262AE" w:rsidP="00D262AE">
      <w:pPr>
        <w:jc w:val="right"/>
        <w:rPr>
          <w:sz w:val="18"/>
          <w:szCs w:val="18"/>
        </w:rPr>
      </w:pPr>
      <w:r w:rsidRPr="00A965FD">
        <w:rPr>
          <w:rFonts w:hint="eastAsia"/>
          <w:sz w:val="18"/>
          <w:szCs w:val="18"/>
        </w:rPr>
        <w:t>発表者：栗林・徳山・降矢</w:t>
      </w:r>
    </w:p>
    <w:p w14:paraId="4C782ACC" w14:textId="77777777" w:rsidR="00A965FD" w:rsidRPr="00A965FD" w:rsidRDefault="00A965FD" w:rsidP="00D262AE">
      <w:pPr>
        <w:jc w:val="right"/>
        <w:rPr>
          <w:sz w:val="18"/>
          <w:szCs w:val="18"/>
        </w:rPr>
      </w:pPr>
    </w:p>
    <w:p w14:paraId="390EA88E" w14:textId="77777777" w:rsidR="00EC25F1" w:rsidRPr="00A965FD" w:rsidRDefault="00EC25F1" w:rsidP="00EC25F1">
      <w:pPr>
        <w:jc w:val="center"/>
        <w:rPr>
          <w:sz w:val="18"/>
          <w:szCs w:val="18"/>
        </w:rPr>
      </w:pPr>
      <w:r w:rsidRPr="00A965FD">
        <w:rPr>
          <w:sz w:val="18"/>
          <w:szCs w:val="18"/>
        </w:rPr>
        <w:t>A HISTORY OF THE ENGLISH LANGUAGE(</w:t>
      </w:r>
      <w:r w:rsidRPr="00A965FD">
        <w:rPr>
          <w:rFonts w:hint="eastAsia"/>
          <w:sz w:val="18"/>
          <w:szCs w:val="18"/>
        </w:rPr>
        <w:t>§</w:t>
      </w:r>
      <w:r w:rsidR="00A965FD">
        <w:rPr>
          <w:sz w:val="18"/>
          <w:szCs w:val="18"/>
        </w:rPr>
        <w:t>81-92</w:t>
      </w:r>
      <w:r w:rsidRPr="00A965FD">
        <w:rPr>
          <w:sz w:val="18"/>
          <w:szCs w:val="18"/>
        </w:rPr>
        <w:t>)</w:t>
      </w:r>
    </w:p>
    <w:p w14:paraId="02651E44" w14:textId="77777777" w:rsidR="00A965FD" w:rsidRPr="00A965FD" w:rsidRDefault="00A965FD" w:rsidP="00EC25F1">
      <w:pPr>
        <w:jc w:val="center"/>
        <w:rPr>
          <w:sz w:val="18"/>
          <w:szCs w:val="18"/>
        </w:rPr>
      </w:pPr>
    </w:p>
    <w:p w14:paraId="7C46BF89" w14:textId="77777777" w:rsidR="00D262AE" w:rsidRPr="00A965FD" w:rsidRDefault="00D262AE" w:rsidP="00D262AE">
      <w:pPr>
        <w:jc w:val="left"/>
        <w:rPr>
          <w:sz w:val="18"/>
          <w:szCs w:val="18"/>
          <w:u w:val="single"/>
        </w:rPr>
      </w:pPr>
      <w:r w:rsidRPr="00A965FD">
        <w:rPr>
          <w:sz w:val="18"/>
          <w:szCs w:val="18"/>
          <w:u w:val="single"/>
        </w:rPr>
        <w:t>1. Summary</w:t>
      </w:r>
    </w:p>
    <w:p w14:paraId="412EEAC0" w14:textId="77777777" w:rsidR="00E047C7" w:rsidRPr="00A965FD" w:rsidRDefault="00A965FD" w:rsidP="00E047C7">
      <w:pPr>
        <w:rPr>
          <w:sz w:val="18"/>
          <w:szCs w:val="18"/>
        </w:rPr>
      </w:pPr>
      <w:r>
        <w:rPr>
          <w:sz w:val="18"/>
          <w:szCs w:val="18"/>
        </w:rPr>
        <w:t>81.</w:t>
      </w:r>
      <w:r w:rsidR="00E047C7" w:rsidRPr="00A965FD">
        <w:rPr>
          <w:sz w:val="18"/>
          <w:szCs w:val="18"/>
        </w:rPr>
        <w:t xml:space="preserve"> The Norman Conquest</w:t>
      </w:r>
    </w:p>
    <w:p w14:paraId="3FF09B98" w14:textId="77777777" w:rsidR="00E047C7" w:rsidRPr="00A965FD" w:rsidRDefault="00E047C7" w:rsidP="00E047C7">
      <w:pPr>
        <w:rPr>
          <w:sz w:val="18"/>
          <w:szCs w:val="18"/>
        </w:rPr>
      </w:pPr>
      <w:r w:rsidRPr="00A965FD">
        <w:rPr>
          <w:rFonts w:hint="eastAsia"/>
          <w:sz w:val="18"/>
          <w:szCs w:val="18"/>
        </w:rPr>
        <w:t>古英語期の終わりに、歴史上英語に最大の影響を与えた出来事が起きた。ノルマン征服である。これによって英語は他のゲルマン語とは違う道を歩むことになり、特に語彙の面ではロマンス語であるフランス語を大量に取り入れることになったのだ。</w:t>
      </w:r>
      <w:r w:rsidRPr="00A965FD">
        <w:rPr>
          <w:rFonts w:hint="eastAsia"/>
          <w:sz w:val="18"/>
          <w:szCs w:val="18"/>
        </w:rPr>
        <w:t xml:space="preserve"> </w:t>
      </w:r>
    </w:p>
    <w:p w14:paraId="0C8DF9E0" w14:textId="77777777" w:rsidR="00E047C7" w:rsidRPr="00A965FD" w:rsidRDefault="00E047C7" w:rsidP="00E047C7">
      <w:pPr>
        <w:rPr>
          <w:sz w:val="18"/>
          <w:szCs w:val="18"/>
        </w:rPr>
      </w:pPr>
    </w:p>
    <w:p w14:paraId="3DB7D02E" w14:textId="77777777" w:rsidR="00E047C7" w:rsidRPr="00A965FD" w:rsidRDefault="00A965FD" w:rsidP="00E047C7">
      <w:pPr>
        <w:rPr>
          <w:sz w:val="18"/>
          <w:szCs w:val="18"/>
        </w:rPr>
      </w:pPr>
      <w:r>
        <w:rPr>
          <w:sz w:val="18"/>
          <w:szCs w:val="18"/>
        </w:rPr>
        <w:t>82.</w:t>
      </w:r>
      <w:r w:rsidR="00E047C7" w:rsidRPr="00A965FD">
        <w:rPr>
          <w:sz w:val="18"/>
          <w:szCs w:val="18"/>
        </w:rPr>
        <w:t xml:space="preserve"> The Origin of Normandy </w:t>
      </w:r>
    </w:p>
    <w:p w14:paraId="4FBA4B54" w14:textId="77777777" w:rsidR="00E047C7" w:rsidRPr="00A965FD" w:rsidRDefault="00E047C7" w:rsidP="00E047C7">
      <w:pPr>
        <w:rPr>
          <w:sz w:val="18"/>
          <w:szCs w:val="18"/>
        </w:rPr>
      </w:pPr>
      <w:r w:rsidRPr="00A965FD">
        <w:rPr>
          <w:rFonts w:hint="eastAsia"/>
          <w:sz w:val="18"/>
          <w:szCs w:val="18"/>
        </w:rPr>
        <w:t xml:space="preserve"> </w:t>
      </w:r>
      <w:r w:rsidRPr="00A965FD">
        <w:rPr>
          <w:rFonts w:hint="eastAsia"/>
          <w:sz w:val="18"/>
          <w:szCs w:val="18"/>
        </w:rPr>
        <w:t>フランスの北岸、イングランドの対岸の地域がノルマンディーである。名前の由来は、</w:t>
      </w:r>
      <w:r w:rsidRPr="00A965FD">
        <w:rPr>
          <w:rFonts w:hint="eastAsia"/>
          <w:sz w:val="18"/>
          <w:szCs w:val="18"/>
        </w:rPr>
        <w:t>9~10</w:t>
      </w:r>
      <w:r w:rsidRPr="00A965FD">
        <w:rPr>
          <w:rFonts w:hint="eastAsia"/>
          <w:sz w:val="18"/>
          <w:szCs w:val="18"/>
        </w:rPr>
        <w:t>世紀にこの地に移ってきたノルマン人だ。</w:t>
      </w:r>
      <w:r w:rsidRPr="00A965FD">
        <w:rPr>
          <w:rFonts w:hint="eastAsia"/>
          <w:sz w:val="18"/>
          <w:szCs w:val="18"/>
        </w:rPr>
        <w:t>912</w:t>
      </w:r>
      <w:r w:rsidRPr="00A965FD">
        <w:rPr>
          <w:rFonts w:hint="eastAsia"/>
          <w:sz w:val="18"/>
          <w:szCs w:val="18"/>
        </w:rPr>
        <w:t>年には、このフランスの一地域に彼らが住み着くことが認められ、首長ロロはフランス王の下でノルマン人として初めて公爵になった。その後</w:t>
      </w:r>
      <w:r w:rsidRPr="00A965FD">
        <w:rPr>
          <w:rFonts w:hint="eastAsia"/>
          <w:sz w:val="18"/>
          <w:szCs w:val="18"/>
        </w:rPr>
        <w:t>1</w:t>
      </w:r>
      <w:r w:rsidRPr="00A965FD">
        <w:rPr>
          <w:rFonts w:hint="eastAsia"/>
          <w:sz w:val="18"/>
          <w:szCs w:val="18"/>
        </w:rPr>
        <w:t>世紀半、ノルマンディー公は影響力を強め、時にフランス王の力を凌ぐほどだった。ノルマン人はすぐにフランス文化に順応し、さらにはそれらを活気づけた。彼らはフランス軍と同盟を結び、法制やキリスト教も吸収した。そして何よりも母語をすぐに捨ててフランス語を学んだ。ノルマン征服の数年前にはイングランドとノルマンディーの関係は密接だった。</w:t>
      </w:r>
      <w:r w:rsidRPr="00A965FD">
        <w:rPr>
          <w:rFonts w:hint="eastAsia"/>
          <w:sz w:val="18"/>
          <w:szCs w:val="18"/>
        </w:rPr>
        <w:t xml:space="preserve"> </w:t>
      </w:r>
      <w:r w:rsidRPr="00A965FD">
        <w:rPr>
          <w:rFonts w:hint="eastAsia"/>
          <w:sz w:val="18"/>
          <w:szCs w:val="18"/>
        </w:rPr>
        <w:t>エゼルレッド二世はノルマン人の妻と結婚していたため、デーン人によって王位を奪われたとき、義兄弟のノルマンディー公の所へ逃げた。そのためフランスで育った息子のエドワードがイングランドに復位する際、彼は多くのノルマン人の友人を連れてきた。彼の治世の間はイングランドにフランス色が蔓延していた。</w:t>
      </w:r>
    </w:p>
    <w:p w14:paraId="38E8AE75" w14:textId="77777777" w:rsidR="00E047C7" w:rsidRPr="00A965FD" w:rsidRDefault="00E047C7" w:rsidP="00E047C7">
      <w:pPr>
        <w:rPr>
          <w:sz w:val="18"/>
          <w:szCs w:val="18"/>
        </w:rPr>
      </w:pPr>
    </w:p>
    <w:p w14:paraId="51798948" w14:textId="77777777" w:rsidR="00E047C7" w:rsidRPr="00A965FD" w:rsidRDefault="00A965FD" w:rsidP="00E047C7">
      <w:pPr>
        <w:rPr>
          <w:sz w:val="18"/>
          <w:szCs w:val="18"/>
        </w:rPr>
      </w:pPr>
      <w:r>
        <w:rPr>
          <w:sz w:val="18"/>
          <w:szCs w:val="18"/>
        </w:rPr>
        <w:t>83.</w:t>
      </w:r>
      <w:r w:rsidR="00E047C7" w:rsidRPr="00A965FD">
        <w:rPr>
          <w:sz w:val="18"/>
          <w:szCs w:val="18"/>
        </w:rPr>
        <w:t xml:space="preserve"> The Year 1066</w:t>
      </w:r>
    </w:p>
    <w:p w14:paraId="3E9473A3" w14:textId="77777777" w:rsidR="00E047C7" w:rsidRPr="00A965FD" w:rsidRDefault="00E047C7" w:rsidP="00E047C7">
      <w:pPr>
        <w:rPr>
          <w:sz w:val="18"/>
          <w:szCs w:val="18"/>
        </w:rPr>
      </w:pPr>
      <w:r w:rsidRPr="00A965FD">
        <w:rPr>
          <w:rFonts w:hint="eastAsia"/>
          <w:sz w:val="18"/>
          <w:szCs w:val="18"/>
        </w:rPr>
        <w:t>1066</w:t>
      </w:r>
      <w:r w:rsidRPr="00A965FD">
        <w:rPr>
          <w:rFonts w:hint="eastAsia"/>
          <w:sz w:val="18"/>
          <w:szCs w:val="18"/>
        </w:rPr>
        <w:t>年</w:t>
      </w:r>
      <w:r w:rsidRPr="00A965FD">
        <w:rPr>
          <w:rFonts w:hint="eastAsia"/>
          <w:sz w:val="18"/>
          <w:szCs w:val="18"/>
        </w:rPr>
        <w:t>1</w:t>
      </w:r>
      <w:r w:rsidRPr="00A965FD">
        <w:rPr>
          <w:rFonts w:hint="eastAsia"/>
          <w:sz w:val="18"/>
          <w:szCs w:val="18"/>
        </w:rPr>
        <w:t>月、エドワードが子供のいないまま世を去るとイングランドは後継者に悩まされた。当時最も有力な貴族であったウエストサクソン伯のゴドウィンは実質的なイングランドの施政者だったため、彼の息子のハロルドが王位を継ぐことになった。一方、血縁関係にあったノルマンディー公のウィリアムは本来後継者になる権利はないが、エドワードの後を継ぐことを期待していた。彼はついにイングランドを征服することを決心し、あらゆる手筈を整え、</w:t>
      </w:r>
      <w:r w:rsidRPr="00A965FD">
        <w:rPr>
          <w:rFonts w:hint="eastAsia"/>
          <w:sz w:val="18"/>
          <w:szCs w:val="18"/>
        </w:rPr>
        <w:t>9</w:t>
      </w:r>
      <w:r w:rsidRPr="00A965FD">
        <w:rPr>
          <w:rFonts w:hint="eastAsia"/>
          <w:sz w:val="18"/>
          <w:szCs w:val="18"/>
        </w:rPr>
        <w:t>月にイングランドの南岸に上陸した。このときハロルドはイングランド北部で、同じく王位を狙うノルウェー王と対峙し、見事に勝利したが、その直後にウィリアムの上陸を知ることになった。再軍備したハロルドと北進してきたウィリアムはヘースティングスで対峙した。戦局は当初、丘の利を得たハロルド側にあったが、ウィリアムは退却するふりをしてイングランド軍を攻撃する作戦に出た。イングランド軍はその罠にかかり、遂にハロルドが殺された。指導者を失ったイ</w:t>
      </w:r>
      <w:r w:rsidRPr="00A965FD">
        <w:rPr>
          <w:rFonts w:hint="eastAsia"/>
          <w:sz w:val="18"/>
          <w:szCs w:val="18"/>
        </w:rPr>
        <w:lastRenderedPageBreak/>
        <w:t>ングランド軍は散り散りになって逃げた。ウィリアムはこの戦いに勝利し、その後イングランド南岸を略奪した後に王座に就くことが認められた。</w:t>
      </w:r>
      <w:r w:rsidRPr="00A965FD">
        <w:rPr>
          <w:rFonts w:hint="eastAsia"/>
          <w:sz w:val="18"/>
          <w:szCs w:val="18"/>
        </w:rPr>
        <w:t>1066</w:t>
      </w:r>
      <w:r w:rsidRPr="00A965FD">
        <w:rPr>
          <w:rFonts w:hint="eastAsia"/>
          <w:sz w:val="18"/>
          <w:szCs w:val="18"/>
        </w:rPr>
        <w:t>年のクリスマスに彼はイングランド王になった。</w:t>
      </w:r>
    </w:p>
    <w:p w14:paraId="6024FDF1" w14:textId="77777777" w:rsidR="00E047C7" w:rsidRPr="00A965FD" w:rsidRDefault="00E047C7" w:rsidP="00E047C7">
      <w:pPr>
        <w:rPr>
          <w:sz w:val="18"/>
          <w:szCs w:val="18"/>
        </w:rPr>
      </w:pPr>
      <w:r w:rsidRPr="00A965FD">
        <w:rPr>
          <w:sz w:val="18"/>
          <w:szCs w:val="18"/>
        </w:rPr>
        <w:t xml:space="preserve"> </w:t>
      </w:r>
    </w:p>
    <w:p w14:paraId="062EFC91" w14:textId="77777777" w:rsidR="00E047C7" w:rsidRPr="00A965FD" w:rsidRDefault="00A965FD" w:rsidP="00E047C7">
      <w:pPr>
        <w:rPr>
          <w:sz w:val="18"/>
          <w:szCs w:val="18"/>
        </w:rPr>
      </w:pPr>
      <w:r>
        <w:rPr>
          <w:sz w:val="18"/>
          <w:szCs w:val="18"/>
        </w:rPr>
        <w:t>84.</w:t>
      </w:r>
      <w:r w:rsidR="00E047C7" w:rsidRPr="00A965FD">
        <w:rPr>
          <w:sz w:val="18"/>
          <w:szCs w:val="18"/>
        </w:rPr>
        <w:t xml:space="preserve"> The Norman Settlement</w:t>
      </w:r>
    </w:p>
    <w:p w14:paraId="539BFD5F" w14:textId="77777777" w:rsidR="00E047C7" w:rsidRPr="00A965FD" w:rsidRDefault="00E047C7" w:rsidP="00E047C7">
      <w:pPr>
        <w:rPr>
          <w:sz w:val="18"/>
          <w:szCs w:val="18"/>
        </w:rPr>
      </w:pPr>
      <w:r w:rsidRPr="00A965FD">
        <w:rPr>
          <w:rFonts w:hint="eastAsia"/>
          <w:sz w:val="18"/>
          <w:szCs w:val="18"/>
        </w:rPr>
        <w:t>ウィリアムの戴冠は、単なる君主の交代以上のものをもたらした。その最たるものは、貴族の交代である。ヘースティングスの戦いで多くが戦死したイングランドの貴族は、ウィリアムの配下のノルマン人たちに取って代わられた。</w:t>
      </w:r>
      <w:r w:rsidRPr="00A965FD">
        <w:rPr>
          <w:rFonts w:hint="eastAsia"/>
          <w:sz w:val="18"/>
          <w:szCs w:val="18"/>
        </w:rPr>
        <w:t>1072</w:t>
      </w:r>
      <w:r w:rsidRPr="00A965FD">
        <w:rPr>
          <w:rFonts w:hint="eastAsia"/>
          <w:sz w:val="18"/>
          <w:szCs w:val="18"/>
        </w:rPr>
        <w:t>年には、</w:t>
      </w:r>
      <w:r w:rsidRPr="00A965FD">
        <w:rPr>
          <w:rFonts w:hint="eastAsia"/>
          <w:sz w:val="18"/>
          <w:szCs w:val="18"/>
        </w:rPr>
        <w:t>12</w:t>
      </w:r>
      <w:r w:rsidRPr="00A965FD">
        <w:rPr>
          <w:rFonts w:hint="eastAsia"/>
          <w:sz w:val="18"/>
          <w:szCs w:val="18"/>
        </w:rPr>
        <w:t>人の伯爵のうちイングランド人は</w:t>
      </w:r>
      <w:r w:rsidRPr="00A965FD">
        <w:rPr>
          <w:rFonts w:hint="eastAsia"/>
          <w:sz w:val="18"/>
          <w:szCs w:val="18"/>
        </w:rPr>
        <w:t>1</w:t>
      </w:r>
      <w:r w:rsidRPr="00A965FD">
        <w:rPr>
          <w:rFonts w:hint="eastAsia"/>
          <w:sz w:val="18"/>
          <w:szCs w:val="18"/>
        </w:rPr>
        <w:t>人だけだった。同様に、ノルマン人聖職者は教会や修道院において地位を独占していった。以後の</w:t>
      </w:r>
      <w:r w:rsidRPr="00A965FD">
        <w:rPr>
          <w:rFonts w:hint="eastAsia"/>
          <w:sz w:val="18"/>
          <w:szCs w:val="18"/>
        </w:rPr>
        <w:t>12</w:t>
      </w:r>
      <w:r w:rsidRPr="00A965FD">
        <w:rPr>
          <w:rFonts w:hint="eastAsia"/>
          <w:sz w:val="18"/>
          <w:szCs w:val="18"/>
        </w:rPr>
        <w:t>世紀には、ノルマン人たちは絶えずイングランドに移住してきた。商人や職人もこの時期に多くやってきて、フランス人街やフランス人通りを形成した。征服後の</w:t>
      </w:r>
      <w:r w:rsidRPr="00A965FD">
        <w:rPr>
          <w:rFonts w:hint="eastAsia"/>
          <w:sz w:val="18"/>
          <w:szCs w:val="18"/>
        </w:rPr>
        <w:t>1</w:t>
      </w:r>
      <w:r w:rsidRPr="00A965FD">
        <w:rPr>
          <w:rFonts w:hint="eastAsia"/>
          <w:sz w:val="18"/>
          <w:szCs w:val="18"/>
        </w:rPr>
        <w:t>世紀半でどのくらいのノルマン人、フランス人がイングランドへ渡ったかは分からないが、聖職者や施政者の地位はほとんど彼らによって独占されていたので、その影響力はその数よりも大きかったと言える。</w:t>
      </w:r>
    </w:p>
    <w:p w14:paraId="22541648" w14:textId="77777777" w:rsidR="00B87101" w:rsidRPr="00A965FD" w:rsidRDefault="00B87101" w:rsidP="00B87101">
      <w:pPr>
        <w:rPr>
          <w:sz w:val="18"/>
          <w:szCs w:val="18"/>
        </w:rPr>
      </w:pPr>
    </w:p>
    <w:p w14:paraId="0EE789CC" w14:textId="77777777" w:rsidR="00E047C7" w:rsidRPr="00A965FD" w:rsidRDefault="00E047C7" w:rsidP="00E047C7">
      <w:pPr>
        <w:widowControl/>
        <w:autoSpaceDE w:val="0"/>
        <w:autoSpaceDN w:val="0"/>
        <w:adjustRightInd w:val="0"/>
        <w:jc w:val="left"/>
        <w:rPr>
          <w:rFonts w:cs="AppleSystemUIFont"/>
          <w:color w:val="353535"/>
          <w:kern w:val="0"/>
          <w:sz w:val="18"/>
          <w:szCs w:val="18"/>
        </w:rPr>
      </w:pPr>
      <w:r w:rsidRPr="00A965FD">
        <w:rPr>
          <w:rFonts w:cs="AppleSystemUIFont"/>
          <w:color w:val="353535"/>
          <w:kern w:val="0"/>
          <w:sz w:val="18"/>
          <w:szCs w:val="18"/>
        </w:rPr>
        <w:t>85. The Use of French by the Upper Class</w:t>
      </w:r>
    </w:p>
    <w:p w14:paraId="639E0F14" w14:textId="77777777" w:rsidR="00B87101" w:rsidRPr="00A965FD" w:rsidRDefault="00E047C7" w:rsidP="00E047C7">
      <w:pPr>
        <w:rPr>
          <w:rFonts w:asciiTheme="minorEastAsia" w:hAnsiTheme="minorEastAsia"/>
          <w:sz w:val="18"/>
          <w:szCs w:val="18"/>
        </w:rPr>
      </w:pPr>
      <w:r w:rsidRPr="00A965FD">
        <w:rPr>
          <w:rFonts w:asciiTheme="minorEastAsia" w:hAnsiTheme="minorEastAsia" w:cs=".Hiragino Kaku Gothic Interface" w:hint="eastAsia"/>
          <w:color w:val="353535"/>
          <w:kern w:val="0"/>
          <w:sz w:val="18"/>
          <w:szCs w:val="18"/>
        </w:rPr>
        <w:t xml:space="preserve">　ノルマン征服後</w:t>
      </w:r>
      <w:r w:rsidRPr="00A965FD">
        <w:rPr>
          <w:rFonts w:asciiTheme="minorEastAsia" w:hAnsiTheme="minorEastAsia" w:cs="AppleSystemUIFont"/>
          <w:color w:val="353535"/>
          <w:kern w:val="0"/>
          <w:sz w:val="18"/>
          <w:szCs w:val="18"/>
        </w:rPr>
        <w:t>200</w:t>
      </w:r>
      <w:r w:rsidRPr="00A965FD">
        <w:rPr>
          <w:rFonts w:asciiTheme="minorEastAsia" w:hAnsiTheme="minorEastAsia" w:cs=".Hiragino Kaku Gothic Interface" w:hint="eastAsia"/>
          <w:color w:val="353535"/>
          <w:kern w:val="0"/>
          <w:sz w:val="18"/>
          <w:szCs w:val="18"/>
        </w:rPr>
        <w:t>年の間、フランス語は英国の上流階級の交流で使用される言語であり続けた。ノルマン人との結婚や交流を通じてイングランド人もフランス語習得の意義を見出したため、フランス語話者と英語話者の区別は民族的なものではなく社会的なものとなった。一方庶民の言語は英語のままであった。</w:t>
      </w:r>
    </w:p>
    <w:p w14:paraId="41B56668" w14:textId="77777777" w:rsidR="00B87101" w:rsidRPr="00A965FD" w:rsidRDefault="00B87101" w:rsidP="00B87101">
      <w:pPr>
        <w:rPr>
          <w:sz w:val="18"/>
          <w:szCs w:val="18"/>
        </w:rPr>
      </w:pPr>
    </w:p>
    <w:p w14:paraId="67266C16" w14:textId="77777777" w:rsidR="00E047C7" w:rsidRPr="00A965FD" w:rsidRDefault="00E047C7" w:rsidP="00E047C7">
      <w:pPr>
        <w:widowControl/>
        <w:autoSpaceDE w:val="0"/>
        <w:autoSpaceDN w:val="0"/>
        <w:adjustRightInd w:val="0"/>
        <w:jc w:val="left"/>
        <w:rPr>
          <w:rFonts w:cs="AppleSystemUIFont"/>
          <w:color w:val="353535"/>
          <w:kern w:val="0"/>
          <w:sz w:val="18"/>
          <w:szCs w:val="18"/>
        </w:rPr>
      </w:pPr>
      <w:r w:rsidRPr="00A965FD">
        <w:rPr>
          <w:rFonts w:cs="AppleSystemUIFont"/>
          <w:color w:val="353535"/>
          <w:kern w:val="0"/>
          <w:sz w:val="18"/>
          <w:szCs w:val="18"/>
        </w:rPr>
        <w:t>86. Circumstances Promoting the Continued Use of French</w:t>
      </w:r>
    </w:p>
    <w:p w14:paraId="480D6CB2" w14:textId="77777777" w:rsidR="00B87101" w:rsidRPr="00A965FD" w:rsidRDefault="00E047C7" w:rsidP="00E047C7">
      <w:pPr>
        <w:widowControl/>
        <w:autoSpaceDE w:val="0"/>
        <w:autoSpaceDN w:val="0"/>
        <w:adjustRightInd w:val="0"/>
        <w:jc w:val="left"/>
        <w:rPr>
          <w:rFonts w:asciiTheme="minorEastAsia" w:hAnsiTheme="minorEastAsia" w:cs="AppleSystemUIFont"/>
          <w:color w:val="353535"/>
          <w:kern w:val="0"/>
          <w:sz w:val="18"/>
          <w:szCs w:val="18"/>
        </w:rPr>
      </w:pPr>
      <w:r w:rsidRPr="00A965FD">
        <w:rPr>
          <w:rFonts w:asciiTheme="minorEastAsia" w:hAnsiTheme="minorEastAsia" w:cs=".Hiragino Kaku Gothic Interface" w:hint="eastAsia"/>
          <w:color w:val="353535"/>
          <w:kern w:val="0"/>
          <w:sz w:val="18"/>
          <w:szCs w:val="18"/>
        </w:rPr>
        <w:t xml:space="preserve">　</w:t>
      </w:r>
      <w:r w:rsidRPr="00A965FD">
        <w:rPr>
          <w:rFonts w:asciiTheme="minorEastAsia" w:hAnsiTheme="minorEastAsia" w:cs="AppleSystemUIFont"/>
          <w:color w:val="353535"/>
          <w:kern w:val="0"/>
          <w:sz w:val="18"/>
          <w:szCs w:val="18"/>
        </w:rPr>
        <w:t>13</w:t>
      </w:r>
      <w:r w:rsidRPr="00A965FD">
        <w:rPr>
          <w:rFonts w:asciiTheme="minorEastAsia" w:hAnsiTheme="minorEastAsia" w:cs=".Hiragino Kaku Gothic Interface" w:hint="eastAsia"/>
          <w:color w:val="353535"/>
          <w:kern w:val="0"/>
          <w:sz w:val="18"/>
          <w:szCs w:val="18"/>
        </w:rPr>
        <w:t>世紀初めまでの英国上流階級の継続的なフランス語使用の最も重要な要因は、イングランドと大陸の緊密なつながりであった。ノルマン征服以後、イングランドの王はノルマンディー公でもあり、ウィリアム征服王は征服したイングランドよりもノルマンディー公国に愛着があった。このような状況下では、イングランド国民の注意がフランスの出来事に集中するのも不思議はない。事実、征服王とその息子たちはそれぞれの統治期間の半分ほどをフランスで過ごした。貴族階級も王室と同様であった。英国の有力な地主は大陸にも土地を所有しており、大陸の人との婚約を頻繁に結んだ上、フランスで長い時間を過ごした。このような頻繁な海峡の行き来によってイングランドでのフランス語の継続的な使用は必然的となった。</w:t>
      </w:r>
    </w:p>
    <w:p w14:paraId="460FC74C" w14:textId="77777777" w:rsidR="00E047C7" w:rsidRPr="00A965FD" w:rsidRDefault="00E047C7" w:rsidP="00B87101">
      <w:pPr>
        <w:rPr>
          <w:sz w:val="18"/>
          <w:szCs w:val="18"/>
        </w:rPr>
      </w:pPr>
    </w:p>
    <w:p w14:paraId="665D9842" w14:textId="77777777" w:rsidR="00E047C7" w:rsidRPr="00A965FD" w:rsidRDefault="00E047C7" w:rsidP="00E047C7">
      <w:pPr>
        <w:widowControl/>
        <w:autoSpaceDE w:val="0"/>
        <w:autoSpaceDN w:val="0"/>
        <w:adjustRightInd w:val="0"/>
        <w:jc w:val="left"/>
        <w:rPr>
          <w:rFonts w:cs="AppleSystemUIFont"/>
          <w:color w:val="353535"/>
          <w:kern w:val="0"/>
          <w:sz w:val="18"/>
          <w:szCs w:val="18"/>
        </w:rPr>
      </w:pPr>
      <w:r w:rsidRPr="00A965FD">
        <w:rPr>
          <w:rFonts w:cs="AppleSystemUIFont"/>
          <w:color w:val="353535"/>
          <w:kern w:val="0"/>
          <w:sz w:val="18"/>
          <w:szCs w:val="18"/>
        </w:rPr>
        <w:t>87. The Attitude toward English</w:t>
      </w:r>
    </w:p>
    <w:p w14:paraId="2FA6FA2A" w14:textId="77777777" w:rsidR="00E047C7" w:rsidRPr="00A965FD" w:rsidRDefault="00E047C7" w:rsidP="00E047C7">
      <w:pPr>
        <w:widowControl/>
        <w:autoSpaceDE w:val="0"/>
        <w:autoSpaceDN w:val="0"/>
        <w:adjustRightInd w:val="0"/>
        <w:jc w:val="left"/>
        <w:rPr>
          <w:rFonts w:asciiTheme="minorEastAsia" w:hAnsiTheme="minorEastAsia" w:cs="AppleSystemUIFont"/>
          <w:color w:val="353535"/>
          <w:kern w:val="0"/>
          <w:sz w:val="18"/>
          <w:szCs w:val="18"/>
        </w:rPr>
      </w:pPr>
      <w:r w:rsidRPr="00A965FD">
        <w:rPr>
          <w:rFonts w:asciiTheme="minorEastAsia" w:hAnsiTheme="minorEastAsia" w:cs=".Hiragino Kaku Gothic Interface" w:hint="eastAsia"/>
          <w:color w:val="353535"/>
          <w:kern w:val="0"/>
          <w:sz w:val="18"/>
          <w:szCs w:val="18"/>
        </w:rPr>
        <w:t xml:space="preserve">　英語は洗練されておらず、下層階級の言語であったというのは事実だが、ノルマン人とイングランド人の相互の尊重や平和的な協力があったことを示す証拠は多くある。ウィリアム征服王は英語を習得し、彼が古英国王の真正の継承者であることを示したが、その後の王は英語について無知であった。</w:t>
      </w:r>
      <w:r w:rsidRPr="00A965FD">
        <w:rPr>
          <w:rFonts w:asciiTheme="minorEastAsia" w:hAnsiTheme="minorEastAsia" w:cs="AppleSystemUIFont"/>
          <w:color w:val="353535"/>
          <w:kern w:val="0"/>
          <w:sz w:val="18"/>
          <w:szCs w:val="18"/>
        </w:rPr>
        <w:t>1200</w:t>
      </w:r>
      <w:r w:rsidRPr="00A965FD">
        <w:rPr>
          <w:rFonts w:asciiTheme="minorEastAsia" w:hAnsiTheme="minorEastAsia" w:cs=".Hiragino Kaku Gothic Interface" w:hint="eastAsia"/>
          <w:color w:val="353535"/>
          <w:kern w:val="0"/>
          <w:sz w:val="18"/>
          <w:szCs w:val="18"/>
        </w:rPr>
        <w:t>年までのは、王と上流階級の英語への姿勢は一種の無関心であったと言える。英国での活動で英語は必要ではな</w:t>
      </w:r>
      <w:r w:rsidRPr="00A965FD">
        <w:rPr>
          <w:rFonts w:asciiTheme="minorEastAsia" w:hAnsiTheme="minorEastAsia" w:cs=".Hiragino Kaku Gothic Interface" w:hint="eastAsia"/>
          <w:color w:val="353535"/>
          <w:kern w:val="0"/>
          <w:sz w:val="18"/>
          <w:szCs w:val="18"/>
        </w:rPr>
        <w:lastRenderedPageBreak/>
        <w:t>く、大陸での出来事に大きな関心がありフランス語の方がはるかに有用だったため、彼らは英語に親しまなかった。</w:t>
      </w:r>
    </w:p>
    <w:p w14:paraId="33D7DD19" w14:textId="77777777" w:rsidR="00E047C7" w:rsidRPr="00A965FD" w:rsidRDefault="00E047C7" w:rsidP="00B87101">
      <w:pPr>
        <w:rPr>
          <w:sz w:val="18"/>
          <w:szCs w:val="18"/>
        </w:rPr>
      </w:pPr>
    </w:p>
    <w:p w14:paraId="7B49D8A0" w14:textId="77777777" w:rsidR="00E047C7" w:rsidRPr="00A965FD" w:rsidRDefault="00E047C7" w:rsidP="00E047C7">
      <w:pPr>
        <w:widowControl/>
        <w:autoSpaceDE w:val="0"/>
        <w:autoSpaceDN w:val="0"/>
        <w:adjustRightInd w:val="0"/>
        <w:jc w:val="left"/>
        <w:rPr>
          <w:rFonts w:cs="AppleSystemUIFont"/>
          <w:color w:val="353535"/>
          <w:kern w:val="0"/>
          <w:sz w:val="18"/>
          <w:szCs w:val="18"/>
        </w:rPr>
      </w:pPr>
      <w:r w:rsidRPr="00A965FD">
        <w:rPr>
          <w:rFonts w:cs="AppleSystemUIFont"/>
          <w:color w:val="353535"/>
          <w:kern w:val="0"/>
          <w:sz w:val="18"/>
          <w:szCs w:val="18"/>
        </w:rPr>
        <w:t>88. French Literature at the English Court</w:t>
      </w:r>
    </w:p>
    <w:p w14:paraId="5B087C71" w14:textId="77777777" w:rsidR="00B87101" w:rsidRPr="00A965FD" w:rsidRDefault="00E047C7" w:rsidP="00E047C7">
      <w:pPr>
        <w:rPr>
          <w:rFonts w:asciiTheme="minorEastAsia" w:hAnsiTheme="minorEastAsia"/>
          <w:sz w:val="18"/>
          <w:szCs w:val="18"/>
        </w:rPr>
      </w:pPr>
      <w:r w:rsidRPr="00A965FD">
        <w:rPr>
          <w:rFonts w:asciiTheme="minorEastAsia" w:hAnsiTheme="minorEastAsia" w:cs=".Hiragino Kaku Gothic Interface" w:hint="eastAsia"/>
          <w:color w:val="353535"/>
          <w:kern w:val="0"/>
          <w:sz w:val="18"/>
          <w:szCs w:val="18"/>
        </w:rPr>
        <w:t xml:space="preserve">　当時の英国王宮がどれほどフランス的であったかは王家や貴族の後援により書かれた文学に明確に表れている。</w:t>
      </w:r>
      <w:r w:rsidRPr="00A965FD">
        <w:rPr>
          <w:rFonts w:asciiTheme="minorEastAsia" w:hAnsiTheme="minorEastAsia" w:cs="AppleSystemUIFont"/>
          <w:color w:val="353535"/>
          <w:kern w:val="0"/>
          <w:sz w:val="18"/>
          <w:szCs w:val="18"/>
        </w:rPr>
        <w:t>12</w:t>
      </w:r>
      <w:r w:rsidRPr="00A965FD">
        <w:rPr>
          <w:rFonts w:asciiTheme="minorEastAsia" w:hAnsiTheme="minorEastAsia" w:cs=".Hiragino Kaku Gothic Interface" w:hint="eastAsia"/>
          <w:color w:val="353535"/>
          <w:kern w:val="0"/>
          <w:sz w:val="18"/>
          <w:szCs w:val="18"/>
        </w:rPr>
        <w:t>世紀初めから、イングランドではパトロンに向けて彼らの好みに合ったフランス語文学が多数生み出された。征服王をはじめとする王たちは学問を重視し、王宮は文芸活動の中心となった。祈祷、教化、聖人の人生、寓話、年代記、ロマンス、そして英雄についての作品が流入した。多くのフランス語文学がイギリスで書かれたことはフランス文化が英国深く根付いていたことを示す。</w:t>
      </w:r>
    </w:p>
    <w:p w14:paraId="6F9AE0E0" w14:textId="77777777" w:rsidR="00E047C7" w:rsidRPr="00A965FD" w:rsidRDefault="00E047C7" w:rsidP="00B87101">
      <w:pPr>
        <w:rPr>
          <w:sz w:val="18"/>
          <w:szCs w:val="18"/>
        </w:rPr>
      </w:pPr>
    </w:p>
    <w:p w14:paraId="23B1EBCF" w14:textId="77777777" w:rsidR="00E047C7" w:rsidRPr="00A965FD" w:rsidRDefault="00E047C7" w:rsidP="00E047C7">
      <w:pPr>
        <w:widowControl/>
        <w:autoSpaceDE w:val="0"/>
        <w:autoSpaceDN w:val="0"/>
        <w:adjustRightInd w:val="0"/>
        <w:jc w:val="left"/>
        <w:rPr>
          <w:rFonts w:cs="AppleSystemUIFont"/>
          <w:color w:val="353535"/>
          <w:kern w:val="0"/>
          <w:sz w:val="18"/>
          <w:szCs w:val="18"/>
        </w:rPr>
      </w:pPr>
      <w:r w:rsidRPr="00A965FD">
        <w:rPr>
          <w:rFonts w:cs="AppleSystemUIFont"/>
          <w:color w:val="353535"/>
          <w:kern w:val="0"/>
          <w:sz w:val="18"/>
          <w:szCs w:val="18"/>
        </w:rPr>
        <w:t>89. Fusion of the Two Peoples</w:t>
      </w:r>
    </w:p>
    <w:p w14:paraId="7BB0368B" w14:textId="77777777" w:rsidR="00B87101" w:rsidRPr="00A965FD" w:rsidRDefault="00E047C7" w:rsidP="00E047C7">
      <w:pPr>
        <w:rPr>
          <w:rFonts w:asciiTheme="minorEastAsia" w:hAnsiTheme="minorEastAsia"/>
          <w:sz w:val="18"/>
          <w:szCs w:val="18"/>
        </w:rPr>
      </w:pPr>
      <w:r w:rsidRPr="00A965FD">
        <w:rPr>
          <w:rFonts w:asciiTheme="minorEastAsia" w:hAnsiTheme="minorEastAsia" w:cs=".Hiragino Kaku Gothic Interface"/>
          <w:color w:val="353535"/>
          <w:kern w:val="0"/>
          <w:sz w:val="18"/>
          <w:szCs w:val="18"/>
        </w:rPr>
        <w:t xml:space="preserve">　ノルマン征服後数年で、敗北の苦痛や政治的・社会的混乱に伴う苦難は徐々に忘れられ、人々は新しい秩序を受け入れた。ノルマン人とイングランド人の融合は急速に進み、フランス語と英語の区別は長くは続かなかった。このフランス語と英語の初期の融合は、ノルマン人のイングランド人女性との結婚や、イングランド人が支配者のノルマン人を軍事的・宗教的に支援したことなどから分かる。都市では貿易に伴う交流が二民族の融合の一つの要因となった。</w:t>
      </w:r>
    </w:p>
    <w:p w14:paraId="3229643D" w14:textId="77777777" w:rsidR="00B87101" w:rsidRPr="00A965FD" w:rsidRDefault="00B87101">
      <w:pPr>
        <w:rPr>
          <w:sz w:val="18"/>
          <w:szCs w:val="18"/>
        </w:rPr>
      </w:pPr>
    </w:p>
    <w:p w14:paraId="78F747CE" w14:textId="77777777" w:rsidR="00E01080" w:rsidRPr="00A965FD" w:rsidRDefault="000D68DD">
      <w:pPr>
        <w:rPr>
          <w:sz w:val="18"/>
          <w:szCs w:val="18"/>
        </w:rPr>
      </w:pPr>
      <w:r w:rsidRPr="00A965FD">
        <w:rPr>
          <w:sz w:val="18"/>
          <w:szCs w:val="18"/>
        </w:rPr>
        <w:t>90.</w:t>
      </w:r>
      <w:r w:rsidR="00F974E3">
        <w:rPr>
          <w:sz w:val="18"/>
          <w:szCs w:val="18"/>
        </w:rPr>
        <w:t xml:space="preserve"> </w:t>
      </w:r>
      <w:r w:rsidRPr="00A965FD">
        <w:rPr>
          <w:sz w:val="18"/>
          <w:szCs w:val="18"/>
        </w:rPr>
        <w:t>The Diffusion of French and English</w:t>
      </w:r>
    </w:p>
    <w:p w14:paraId="418AAD43" w14:textId="77777777" w:rsidR="000D68DD" w:rsidRPr="00A965FD" w:rsidRDefault="00942AED">
      <w:pPr>
        <w:rPr>
          <w:sz w:val="18"/>
          <w:szCs w:val="18"/>
        </w:rPr>
      </w:pPr>
      <w:r w:rsidRPr="00A965FD">
        <w:rPr>
          <w:rFonts w:hint="eastAsia"/>
          <w:sz w:val="18"/>
          <w:szCs w:val="18"/>
        </w:rPr>
        <w:t xml:space="preserve">　</w:t>
      </w:r>
      <w:r w:rsidR="000D68DD" w:rsidRPr="00A965FD">
        <w:rPr>
          <w:rFonts w:hint="eastAsia"/>
          <w:sz w:val="18"/>
          <w:szCs w:val="18"/>
        </w:rPr>
        <w:t>ノルマン征服後のイングランドにおいて</w:t>
      </w:r>
      <w:r w:rsidR="00154A57" w:rsidRPr="00A965FD">
        <w:rPr>
          <w:rFonts w:hint="eastAsia"/>
          <w:sz w:val="18"/>
          <w:szCs w:val="18"/>
        </w:rPr>
        <w:t>、英語とフランス語がどのくらいの範囲で使用されていたかという問題</w:t>
      </w:r>
      <w:r w:rsidR="001D7ECB" w:rsidRPr="00A965FD">
        <w:rPr>
          <w:rFonts w:hint="eastAsia"/>
          <w:sz w:val="18"/>
          <w:szCs w:val="18"/>
        </w:rPr>
        <w:t>へ</w:t>
      </w:r>
      <w:r w:rsidR="000D68DD" w:rsidRPr="00A965FD">
        <w:rPr>
          <w:rFonts w:hint="eastAsia"/>
          <w:sz w:val="18"/>
          <w:szCs w:val="18"/>
        </w:rPr>
        <w:t>答えることは</w:t>
      </w:r>
      <w:r w:rsidR="001D7ECB" w:rsidRPr="00A965FD">
        <w:rPr>
          <w:rFonts w:hint="eastAsia"/>
          <w:sz w:val="18"/>
          <w:szCs w:val="18"/>
        </w:rPr>
        <w:t>簡単ではない</w:t>
      </w:r>
      <w:r w:rsidR="00F974E3">
        <w:rPr>
          <w:rFonts w:hint="eastAsia"/>
          <w:sz w:val="18"/>
          <w:szCs w:val="18"/>
        </w:rPr>
        <w:t>が、</w:t>
      </w:r>
      <w:r w:rsidR="000D68DD" w:rsidRPr="00A965FD">
        <w:rPr>
          <w:rFonts w:hint="eastAsia"/>
          <w:sz w:val="18"/>
          <w:szCs w:val="18"/>
        </w:rPr>
        <w:t>時</w:t>
      </w:r>
      <w:r w:rsidR="00F974E3">
        <w:rPr>
          <w:rFonts w:hint="eastAsia"/>
          <w:sz w:val="18"/>
          <w:szCs w:val="18"/>
        </w:rPr>
        <w:t>に</w:t>
      </w:r>
      <w:r w:rsidR="001D7ECB" w:rsidRPr="00A965FD">
        <w:rPr>
          <w:rFonts w:hint="eastAsia"/>
          <w:sz w:val="18"/>
          <w:szCs w:val="18"/>
        </w:rPr>
        <w:t>本や論文</w:t>
      </w:r>
      <w:r w:rsidR="000D68DD" w:rsidRPr="00A965FD">
        <w:rPr>
          <w:rFonts w:hint="eastAsia"/>
          <w:sz w:val="18"/>
          <w:szCs w:val="18"/>
        </w:rPr>
        <w:t>そして社会的階級は、我々が自己を知る際に、その問題にいくらかの光を注ぐ。</w:t>
      </w:r>
      <w:r w:rsidR="000D68DD" w:rsidRPr="00A965FD">
        <w:rPr>
          <w:rFonts w:hint="eastAsia"/>
          <w:sz w:val="18"/>
          <w:szCs w:val="18"/>
        </w:rPr>
        <w:t>13</w:t>
      </w:r>
      <w:r w:rsidR="001D7ECB" w:rsidRPr="00A965FD">
        <w:rPr>
          <w:rFonts w:hint="eastAsia"/>
          <w:sz w:val="18"/>
          <w:szCs w:val="18"/>
        </w:rPr>
        <w:t>世紀の</w:t>
      </w:r>
      <w:r w:rsidR="00C75DE8" w:rsidRPr="00A965FD">
        <w:rPr>
          <w:rFonts w:hint="eastAsia"/>
          <w:sz w:val="18"/>
          <w:szCs w:val="18"/>
        </w:rPr>
        <w:t>法廷では人々が証言する際の言語が書きとめられるようになり、その議事録からいくつかの言葉が</w:t>
      </w:r>
      <w:r w:rsidR="001D7ECB" w:rsidRPr="00A965FD">
        <w:rPr>
          <w:rFonts w:hint="eastAsia"/>
          <w:sz w:val="18"/>
          <w:szCs w:val="18"/>
        </w:rPr>
        <w:t>収集された</w:t>
      </w:r>
      <w:r w:rsidR="00C75DE8" w:rsidRPr="00A965FD">
        <w:rPr>
          <w:rFonts w:hint="eastAsia"/>
          <w:sz w:val="18"/>
          <w:szCs w:val="18"/>
        </w:rPr>
        <w:t>。また</w:t>
      </w:r>
      <w:r w:rsidR="001D7ECB" w:rsidRPr="00A965FD">
        <w:rPr>
          <w:rFonts w:hint="eastAsia"/>
          <w:sz w:val="18"/>
          <w:szCs w:val="18"/>
        </w:rPr>
        <w:t>、フランス語を教える際の手引書の出現は、重要なものであった。</w:t>
      </w:r>
      <w:r w:rsidR="001D7ECB" w:rsidRPr="00A965FD">
        <w:rPr>
          <w:rFonts w:hint="eastAsia"/>
          <w:sz w:val="18"/>
          <w:szCs w:val="18"/>
        </w:rPr>
        <w:t>14</w:t>
      </w:r>
      <w:r w:rsidR="00C75DE8" w:rsidRPr="00A965FD">
        <w:rPr>
          <w:rFonts w:hint="eastAsia"/>
          <w:sz w:val="18"/>
          <w:szCs w:val="18"/>
        </w:rPr>
        <w:t>世紀には、詩人や作家がしばしば自身の作品を、使用される言語の説明から始めるようになり、より一般的な言語学的性質の観察に更けるようになった。</w:t>
      </w:r>
      <w:r w:rsidR="008D3A09" w:rsidRPr="00A965FD">
        <w:rPr>
          <w:rFonts w:hint="eastAsia"/>
          <w:sz w:val="18"/>
          <w:szCs w:val="18"/>
        </w:rPr>
        <w:t>この多くの証拠から、</w:t>
      </w:r>
      <w:r w:rsidR="00154A57" w:rsidRPr="00A965FD">
        <w:rPr>
          <w:rFonts w:hint="eastAsia"/>
          <w:sz w:val="18"/>
          <w:szCs w:val="18"/>
        </w:rPr>
        <w:t>フランス語は法廷や上流</w:t>
      </w:r>
      <w:r w:rsidR="008D3A09" w:rsidRPr="00A965FD">
        <w:rPr>
          <w:rFonts w:hint="eastAsia"/>
          <w:sz w:val="18"/>
          <w:szCs w:val="18"/>
        </w:rPr>
        <w:t>階級の言語であり、英語は</w:t>
      </w:r>
      <w:r w:rsidR="00154A57" w:rsidRPr="00A965FD">
        <w:rPr>
          <w:rFonts w:hint="eastAsia"/>
          <w:sz w:val="18"/>
          <w:szCs w:val="18"/>
        </w:rPr>
        <w:t>大半の人々にとっての話し言葉だったということが容易に言明され得る。しかし、両者の立場をより明確に定義することはできるのだろうか。</w:t>
      </w:r>
    </w:p>
    <w:p w14:paraId="0025ADE6" w14:textId="77777777" w:rsidR="00942AED" w:rsidRPr="00A965FD" w:rsidRDefault="00942AED">
      <w:pPr>
        <w:rPr>
          <w:sz w:val="18"/>
          <w:szCs w:val="18"/>
        </w:rPr>
      </w:pPr>
    </w:p>
    <w:p w14:paraId="408CF9C4" w14:textId="77777777" w:rsidR="00942AED" w:rsidRPr="00A965FD" w:rsidRDefault="00942AED">
      <w:pPr>
        <w:rPr>
          <w:sz w:val="18"/>
          <w:szCs w:val="18"/>
        </w:rPr>
      </w:pPr>
      <w:r w:rsidRPr="00A965FD">
        <w:rPr>
          <w:sz w:val="18"/>
          <w:szCs w:val="18"/>
        </w:rPr>
        <w:t>91.</w:t>
      </w:r>
      <w:r w:rsidR="00F974E3">
        <w:rPr>
          <w:sz w:val="18"/>
          <w:szCs w:val="18"/>
        </w:rPr>
        <w:t xml:space="preserve"> </w:t>
      </w:r>
      <w:r w:rsidRPr="00A965FD">
        <w:rPr>
          <w:sz w:val="18"/>
          <w:szCs w:val="18"/>
        </w:rPr>
        <w:t>Knowledge of English among the Upper Class</w:t>
      </w:r>
    </w:p>
    <w:p w14:paraId="7B56AA4B" w14:textId="77777777" w:rsidR="00EA20A3" w:rsidRPr="00A965FD" w:rsidRDefault="00942AED">
      <w:pPr>
        <w:rPr>
          <w:sz w:val="18"/>
          <w:szCs w:val="18"/>
        </w:rPr>
      </w:pPr>
      <w:r w:rsidRPr="00A965FD">
        <w:rPr>
          <w:rFonts w:hint="eastAsia"/>
          <w:sz w:val="18"/>
          <w:szCs w:val="18"/>
        </w:rPr>
        <w:t xml:space="preserve">　我々は既に、フランス語の使用は外国系の人々に限定されるわけではないが、支配層と繋がりがある人々は</w:t>
      </w:r>
      <w:r w:rsidR="005E454F" w:rsidRPr="00A965FD">
        <w:rPr>
          <w:rFonts w:hint="eastAsia"/>
          <w:sz w:val="18"/>
          <w:szCs w:val="18"/>
        </w:rPr>
        <w:t>フランス語を自由に操る力をすぐに獲得したと述べた</w:t>
      </w:r>
      <w:r w:rsidR="00D262AE" w:rsidRPr="00A965FD">
        <w:rPr>
          <w:rFonts w:hint="eastAsia"/>
          <w:sz w:val="18"/>
          <w:szCs w:val="18"/>
        </w:rPr>
        <w:t>が、それは社会的な差別の現れであった。一方、英語が</w:t>
      </w:r>
      <w:r w:rsidR="005E454F" w:rsidRPr="00A965FD">
        <w:rPr>
          <w:rFonts w:hint="eastAsia"/>
          <w:sz w:val="18"/>
          <w:szCs w:val="18"/>
        </w:rPr>
        <w:t>人口の大部分の言語であったという事実は、多くの上流階級が英語に親しみを持つかもしれないという可能性を生んだ。</w:t>
      </w:r>
      <w:r w:rsidR="00645592" w:rsidRPr="00A965FD">
        <w:rPr>
          <w:rFonts w:hint="eastAsia"/>
          <w:sz w:val="18"/>
          <w:szCs w:val="18"/>
        </w:rPr>
        <w:t>しかし、英語の知識が上流階級の人々の中で一般的だったと考えるような間違いはしてはいけない。</w:t>
      </w:r>
      <w:r w:rsidR="008A378C" w:rsidRPr="00A965FD">
        <w:rPr>
          <w:rFonts w:hint="eastAsia"/>
          <w:sz w:val="18"/>
          <w:szCs w:val="18"/>
        </w:rPr>
        <w:t>12</w:t>
      </w:r>
      <w:r w:rsidR="008A378C" w:rsidRPr="00A965FD">
        <w:rPr>
          <w:rFonts w:hint="eastAsia"/>
          <w:sz w:val="18"/>
          <w:szCs w:val="18"/>
        </w:rPr>
        <w:t>世紀末において、英語の知識は、いつもフランス語を使っている人々の中では珍しい</w:t>
      </w:r>
      <w:r w:rsidR="008A378C" w:rsidRPr="00A965FD">
        <w:rPr>
          <w:rFonts w:hint="eastAsia"/>
          <w:sz w:val="18"/>
          <w:szCs w:val="18"/>
        </w:rPr>
        <w:lastRenderedPageBreak/>
        <w:t>ものではな</w:t>
      </w:r>
      <w:r w:rsidR="00AB2A55" w:rsidRPr="00A965FD">
        <w:rPr>
          <w:rFonts w:hint="eastAsia"/>
          <w:sz w:val="18"/>
          <w:szCs w:val="18"/>
        </w:rPr>
        <w:t>く、</w:t>
      </w:r>
      <w:r w:rsidR="008A378C" w:rsidRPr="00A965FD">
        <w:rPr>
          <w:rFonts w:hint="eastAsia"/>
          <w:sz w:val="18"/>
          <w:szCs w:val="18"/>
        </w:rPr>
        <w:t>聖職者や教育に携わる人々の中では期待される存在でさえあった。</w:t>
      </w:r>
      <w:r w:rsidR="00AB2A55" w:rsidRPr="00A965FD">
        <w:rPr>
          <w:rFonts w:hint="eastAsia"/>
          <w:sz w:val="18"/>
          <w:szCs w:val="18"/>
        </w:rPr>
        <w:t>さらに、</w:t>
      </w:r>
      <w:r w:rsidR="008A378C" w:rsidRPr="00A965FD">
        <w:rPr>
          <w:rFonts w:hint="eastAsia"/>
          <w:sz w:val="18"/>
          <w:szCs w:val="18"/>
        </w:rPr>
        <w:t>上流階級と下流階級のどちらにもつながりのある人々の中では、英語もフランス語も</w:t>
      </w:r>
      <w:r w:rsidR="00AB2A55" w:rsidRPr="00A965FD">
        <w:rPr>
          <w:rFonts w:hint="eastAsia"/>
          <w:sz w:val="18"/>
          <w:szCs w:val="18"/>
        </w:rPr>
        <w:t>話せることはかなり一般的であった。</w:t>
      </w:r>
    </w:p>
    <w:p w14:paraId="46D00285" w14:textId="77777777" w:rsidR="00AB2A55" w:rsidRPr="00A965FD" w:rsidRDefault="00AB2A55">
      <w:pPr>
        <w:rPr>
          <w:sz w:val="18"/>
          <w:szCs w:val="18"/>
        </w:rPr>
      </w:pPr>
    </w:p>
    <w:p w14:paraId="34FD8B26" w14:textId="77777777" w:rsidR="00AB2A55" w:rsidRPr="00A965FD" w:rsidRDefault="00AB2A55">
      <w:pPr>
        <w:rPr>
          <w:sz w:val="18"/>
          <w:szCs w:val="18"/>
        </w:rPr>
      </w:pPr>
      <w:r w:rsidRPr="00A965FD">
        <w:rPr>
          <w:sz w:val="18"/>
          <w:szCs w:val="18"/>
        </w:rPr>
        <w:t>92.</w:t>
      </w:r>
      <w:r w:rsidR="00F974E3">
        <w:rPr>
          <w:sz w:val="18"/>
          <w:szCs w:val="18"/>
        </w:rPr>
        <w:t xml:space="preserve"> </w:t>
      </w:r>
      <w:r w:rsidRPr="00A965FD">
        <w:rPr>
          <w:sz w:val="18"/>
          <w:szCs w:val="18"/>
        </w:rPr>
        <w:t>Knowledge of French among the Middle Class</w:t>
      </w:r>
    </w:p>
    <w:p w14:paraId="7DCFFAAE" w14:textId="77777777" w:rsidR="003C05A8" w:rsidRPr="00A965FD" w:rsidRDefault="00AB2A55">
      <w:pPr>
        <w:rPr>
          <w:sz w:val="18"/>
          <w:szCs w:val="18"/>
        </w:rPr>
      </w:pPr>
      <w:r w:rsidRPr="00A965FD">
        <w:rPr>
          <w:rFonts w:hint="eastAsia"/>
          <w:sz w:val="18"/>
          <w:szCs w:val="18"/>
        </w:rPr>
        <w:t xml:space="preserve">　</w:t>
      </w:r>
      <w:r w:rsidR="003C05A8" w:rsidRPr="00A965FD">
        <w:rPr>
          <w:rFonts w:hint="eastAsia"/>
          <w:sz w:val="18"/>
          <w:szCs w:val="18"/>
        </w:rPr>
        <w:t>もし</w:t>
      </w:r>
      <w:r w:rsidR="003C05A8" w:rsidRPr="00A965FD">
        <w:rPr>
          <w:rFonts w:hint="eastAsia"/>
          <w:sz w:val="18"/>
          <w:szCs w:val="18"/>
        </w:rPr>
        <w:t>12</w:t>
      </w:r>
      <w:r w:rsidR="003C05A8" w:rsidRPr="00A965FD">
        <w:rPr>
          <w:rFonts w:hint="eastAsia"/>
          <w:sz w:val="18"/>
          <w:szCs w:val="18"/>
        </w:rPr>
        <w:t>世紀の終わりまでに、英語の知識が最も高い階級の人々の中で珍しくないものだったとしたら、フランス語の知識がしばしば社会規模で衰退していったというのは、明確と思われる。</w:t>
      </w:r>
      <w:r w:rsidR="004B4D76" w:rsidRPr="00A965FD">
        <w:rPr>
          <w:rFonts w:hint="eastAsia"/>
          <w:sz w:val="18"/>
          <w:szCs w:val="18"/>
        </w:rPr>
        <w:t>1204</w:t>
      </w:r>
      <w:r w:rsidR="004B4D76" w:rsidRPr="00A965FD">
        <w:rPr>
          <w:rFonts w:hint="eastAsia"/>
          <w:sz w:val="18"/>
          <w:szCs w:val="18"/>
        </w:rPr>
        <w:t>年のノルマンディー消滅に先立つ時代には、フランス語しか話せない人が少しおり、大多数は英語しか話せなかった。さらに、どちらか片方しか話させない一方で</w:t>
      </w:r>
      <w:r w:rsidR="00F41290" w:rsidRPr="00A965FD">
        <w:rPr>
          <w:rFonts w:hint="eastAsia"/>
          <w:sz w:val="18"/>
          <w:szCs w:val="18"/>
        </w:rPr>
        <w:t>、</w:t>
      </w:r>
      <w:r w:rsidR="004B4D76" w:rsidRPr="00A965FD">
        <w:rPr>
          <w:rFonts w:hint="eastAsia"/>
          <w:sz w:val="18"/>
          <w:szCs w:val="18"/>
        </w:rPr>
        <w:t>どちらの言語も</w:t>
      </w:r>
      <w:r w:rsidR="00F41290" w:rsidRPr="00A965FD">
        <w:rPr>
          <w:rFonts w:hint="eastAsia"/>
          <w:sz w:val="18"/>
          <w:szCs w:val="18"/>
        </w:rPr>
        <w:t>いくらか理解している人が多かったのと同様に、</w:t>
      </w:r>
      <w:r w:rsidR="004B4D76" w:rsidRPr="00A965FD">
        <w:rPr>
          <w:rFonts w:hint="eastAsia"/>
          <w:sz w:val="18"/>
          <w:szCs w:val="18"/>
        </w:rPr>
        <w:t>バイリンガルの人も</w:t>
      </w:r>
      <w:r w:rsidR="00F41290" w:rsidRPr="00A965FD">
        <w:rPr>
          <w:rFonts w:hint="eastAsia"/>
          <w:sz w:val="18"/>
          <w:szCs w:val="18"/>
        </w:rPr>
        <w:t>非常にたくさんいた。目からよりも耳から多くを学ぶのに慣れている人々の中では、第二言語を学習することは全く問題がない。今日のヨーロッパの国々で見られるように、母語の他にいくつかの言語を話す能力というのは、機会があるかの問題なのだ。</w:t>
      </w:r>
    </w:p>
    <w:p w14:paraId="2ED0E929" w14:textId="77777777" w:rsidR="00D262AE" w:rsidRPr="00A965FD" w:rsidRDefault="00D262AE">
      <w:pPr>
        <w:rPr>
          <w:sz w:val="18"/>
          <w:szCs w:val="18"/>
        </w:rPr>
      </w:pPr>
    </w:p>
    <w:p w14:paraId="1F8D9ECA" w14:textId="77777777" w:rsidR="00D262AE" w:rsidRPr="00A965FD" w:rsidRDefault="00D262AE">
      <w:pPr>
        <w:rPr>
          <w:sz w:val="18"/>
          <w:szCs w:val="18"/>
        </w:rPr>
      </w:pPr>
      <w:r w:rsidRPr="00A965FD">
        <w:rPr>
          <w:sz w:val="18"/>
          <w:szCs w:val="18"/>
          <w:u w:val="single"/>
        </w:rPr>
        <w:t>2. Research</w:t>
      </w:r>
    </w:p>
    <w:p w14:paraId="17117D82" w14:textId="77777777" w:rsidR="00D262AE" w:rsidRPr="00A965FD" w:rsidRDefault="00A965FD" w:rsidP="00A965FD">
      <w:pPr>
        <w:widowControl/>
        <w:autoSpaceDE w:val="0"/>
        <w:autoSpaceDN w:val="0"/>
        <w:adjustRightInd w:val="0"/>
        <w:jc w:val="left"/>
        <w:rPr>
          <w:rFonts w:asciiTheme="minorEastAsia" w:hAnsiTheme="minorEastAsia" w:cs="AppleSystemUIFont"/>
          <w:color w:val="353535"/>
          <w:kern w:val="0"/>
          <w:sz w:val="18"/>
          <w:szCs w:val="18"/>
        </w:rPr>
      </w:pPr>
      <w:r w:rsidRPr="00A965FD">
        <w:rPr>
          <w:rFonts w:asciiTheme="minorEastAsia" w:hAnsiTheme="minorEastAsia" w:cs="AppleSystemUIFont"/>
          <w:color w:val="353535"/>
          <w:kern w:val="0"/>
          <w:sz w:val="18"/>
          <w:szCs w:val="18"/>
        </w:rPr>
        <w:t xml:space="preserve">   </w:t>
      </w:r>
      <w:r w:rsidRPr="00A965FD">
        <w:rPr>
          <w:rFonts w:asciiTheme="minorEastAsia" w:hAnsiTheme="minorEastAsia" w:cs=".Hiragino Kaku Gothic Interface" w:hint="eastAsia"/>
          <w:color w:val="353535"/>
          <w:kern w:val="0"/>
          <w:sz w:val="18"/>
          <w:szCs w:val="18"/>
        </w:rPr>
        <w:t>ノルマン人の征服以降</w:t>
      </w:r>
      <w:r w:rsidRPr="00A965FD">
        <w:rPr>
          <w:rFonts w:asciiTheme="minorEastAsia" w:hAnsiTheme="minorEastAsia" w:cs="AppleSystemUIFont"/>
          <w:color w:val="353535"/>
          <w:kern w:val="0"/>
          <w:sz w:val="18"/>
          <w:szCs w:val="18"/>
        </w:rPr>
        <w:t>1362</w:t>
      </w:r>
      <w:r w:rsidRPr="00A965FD">
        <w:rPr>
          <w:rFonts w:asciiTheme="minorEastAsia" w:hAnsiTheme="minorEastAsia" w:cs=".Hiragino Kaku Gothic Interface" w:hint="eastAsia"/>
          <w:color w:val="353535"/>
          <w:kern w:val="0"/>
          <w:sz w:val="18"/>
          <w:szCs w:val="18"/>
        </w:rPr>
        <w:t>年辺りまで、イングランドでは公の場で英語が用いられることはほぼなかったが、日本語史でも、平安初期は漢文が全盛の時代で、公の書はすべて漢文で書かれていた。土着の言語が公の書き言葉としてほとんど現れてこない点で英語と日本語の状況は似ているように見えるが、大きく異なる点がある。日本では、もっとも公的な意味合いを帯びた文章である天皇の祝詞が、漢語ではなく日本語で記されていたのである。日本では貴族の話し言葉が日本語だったのに対し、中世初期のイギリスでは王侯貴族の話し言葉は英語ではなくフランス語だった。この違いは、当時のイギリスの言語状況は王朝の征服の結果として生じたものだが、日本の言語状況は征服によるものではなく、あくまで中国からの甚大な文化的な影響によるものだったということだろう。</w:t>
      </w:r>
    </w:p>
    <w:p w14:paraId="15089AB4" w14:textId="77777777" w:rsidR="00A538D0" w:rsidRPr="00A965FD" w:rsidRDefault="00A538D0">
      <w:pPr>
        <w:rPr>
          <w:sz w:val="18"/>
          <w:szCs w:val="18"/>
        </w:rPr>
      </w:pPr>
    </w:p>
    <w:p w14:paraId="0623A0E5" w14:textId="77777777" w:rsidR="00D262AE" w:rsidRPr="00A965FD" w:rsidRDefault="00D262AE">
      <w:pPr>
        <w:rPr>
          <w:sz w:val="18"/>
          <w:szCs w:val="18"/>
        </w:rPr>
      </w:pPr>
      <w:r w:rsidRPr="00A965FD">
        <w:rPr>
          <w:sz w:val="18"/>
          <w:szCs w:val="18"/>
          <w:u w:val="single"/>
        </w:rPr>
        <w:t>3. Question</w:t>
      </w:r>
    </w:p>
    <w:p w14:paraId="73255A39" w14:textId="454DAFF1" w:rsidR="00A538D0" w:rsidRPr="00A965FD" w:rsidRDefault="00A538D0" w:rsidP="003448BB">
      <w:pPr>
        <w:rPr>
          <w:sz w:val="18"/>
          <w:szCs w:val="18"/>
        </w:rPr>
      </w:pPr>
      <w:r w:rsidRPr="00A965FD">
        <w:rPr>
          <w:rFonts w:hint="eastAsia"/>
          <w:sz w:val="18"/>
          <w:szCs w:val="18"/>
        </w:rPr>
        <w:t>・もしも日本が公用語に英語を加えたら、どのような社会になるだろうか。</w:t>
      </w:r>
      <w:r w:rsidR="003448BB">
        <w:rPr>
          <w:rFonts w:hint="eastAsia"/>
          <w:sz w:val="18"/>
          <w:szCs w:val="18"/>
        </w:rPr>
        <w:t>例えば、</w:t>
      </w:r>
      <w:bookmarkStart w:id="0" w:name="_GoBack"/>
      <w:bookmarkEnd w:id="0"/>
      <w:r w:rsidRPr="00A965FD">
        <w:rPr>
          <w:rFonts w:hint="eastAsia"/>
          <w:sz w:val="18"/>
          <w:szCs w:val="18"/>
        </w:rPr>
        <w:t>ノルマン征服後のイングランドにおける英語とフランス語のように、言語が社会を分断することはあるだろうか。</w:t>
      </w:r>
    </w:p>
    <w:p w14:paraId="7B033B68" w14:textId="77777777" w:rsidR="00A538D0" w:rsidRPr="00A965FD" w:rsidRDefault="00A538D0">
      <w:pPr>
        <w:rPr>
          <w:sz w:val="18"/>
          <w:szCs w:val="18"/>
        </w:rPr>
      </w:pPr>
    </w:p>
    <w:p w14:paraId="460B0AFA" w14:textId="77777777" w:rsidR="00A538D0" w:rsidRPr="00A965FD" w:rsidRDefault="00A538D0">
      <w:pPr>
        <w:rPr>
          <w:sz w:val="18"/>
          <w:szCs w:val="18"/>
          <w:u w:val="single"/>
        </w:rPr>
      </w:pPr>
      <w:r w:rsidRPr="00A965FD">
        <w:rPr>
          <w:sz w:val="18"/>
          <w:szCs w:val="18"/>
          <w:u w:val="single"/>
        </w:rPr>
        <w:t>4. Bibliography</w:t>
      </w:r>
    </w:p>
    <w:p w14:paraId="30B0FEF3" w14:textId="77777777" w:rsidR="00A965FD" w:rsidRPr="00A965FD" w:rsidRDefault="00A965FD">
      <w:pPr>
        <w:rPr>
          <w:rFonts w:asciiTheme="minorEastAsia" w:hAnsiTheme="minorEastAsia"/>
          <w:sz w:val="18"/>
          <w:szCs w:val="18"/>
          <w:u w:val="single"/>
        </w:rPr>
      </w:pPr>
      <w:proofErr w:type="spellStart"/>
      <w:r w:rsidRPr="00A965FD">
        <w:rPr>
          <w:rFonts w:asciiTheme="minorEastAsia" w:hAnsiTheme="minorEastAsia" w:cs="AppleSystemUIFont"/>
          <w:color w:val="353535"/>
          <w:kern w:val="0"/>
          <w:sz w:val="18"/>
          <w:szCs w:val="18"/>
        </w:rPr>
        <w:t>hellog</w:t>
      </w:r>
      <w:proofErr w:type="spellEnd"/>
      <w:r w:rsidRPr="00A965FD">
        <w:rPr>
          <w:rFonts w:asciiTheme="minorEastAsia" w:hAnsiTheme="minorEastAsia" w:cs=".Hiragino Kaku Gothic Interface" w:hint="eastAsia"/>
          <w:color w:val="353535"/>
          <w:kern w:val="0"/>
          <w:sz w:val="18"/>
          <w:szCs w:val="18"/>
        </w:rPr>
        <w:t>～英語史ブログ</w:t>
      </w:r>
      <w:r w:rsidRPr="00A965FD">
        <w:rPr>
          <w:rFonts w:asciiTheme="minorEastAsia" w:hAnsiTheme="minorEastAsia" w:cs="AppleSystemUIFont"/>
          <w:color w:val="353535"/>
          <w:kern w:val="0"/>
          <w:sz w:val="18"/>
          <w:szCs w:val="18"/>
        </w:rPr>
        <w:t xml:space="preserve"> #318. </w:t>
      </w:r>
      <w:r w:rsidRPr="00A965FD">
        <w:rPr>
          <w:rFonts w:asciiTheme="minorEastAsia" w:hAnsiTheme="minorEastAsia" w:cs=".Hiragino Kaku Gothic Interface" w:hint="eastAsia"/>
          <w:color w:val="353535"/>
          <w:kern w:val="0"/>
          <w:sz w:val="18"/>
          <w:szCs w:val="18"/>
        </w:rPr>
        <w:t>地下に潜った英語と潜らなかった日本語</w:t>
      </w:r>
    </w:p>
    <w:p w14:paraId="113179DC" w14:textId="77777777" w:rsidR="00A538D0" w:rsidRPr="00A965FD" w:rsidRDefault="00A538D0">
      <w:pPr>
        <w:rPr>
          <w:sz w:val="18"/>
          <w:szCs w:val="18"/>
        </w:rPr>
      </w:pPr>
      <w:r w:rsidRPr="00A965FD">
        <w:rPr>
          <w:rFonts w:hint="eastAsia"/>
          <w:sz w:val="18"/>
          <w:szCs w:val="18"/>
        </w:rPr>
        <w:t>寺沢盾、「英語の歴史」、中央公論新社、</w:t>
      </w:r>
      <w:r w:rsidRPr="00A965FD">
        <w:rPr>
          <w:rFonts w:hint="eastAsia"/>
          <w:sz w:val="18"/>
          <w:szCs w:val="18"/>
        </w:rPr>
        <w:t>2014</w:t>
      </w:r>
    </w:p>
    <w:p w14:paraId="321CAEA3" w14:textId="77777777" w:rsidR="00A538D0" w:rsidRPr="00A965FD" w:rsidRDefault="00A538D0">
      <w:pPr>
        <w:rPr>
          <w:sz w:val="18"/>
          <w:szCs w:val="18"/>
        </w:rPr>
      </w:pPr>
    </w:p>
    <w:sectPr w:rsidR="00A538D0" w:rsidRPr="00A965FD" w:rsidSect="00BE27E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ＭＳ 明朝"/>
    <w:panose1 w:val="00000000000000000000"/>
    <w:charset w:val="00"/>
    <w:family w:val="auto"/>
    <w:notTrueType/>
    <w:pitch w:val="default"/>
    <w:sig w:usb0="00000003" w:usb1="00000000" w:usb2="00000000" w:usb3="00000000" w:csb0="00000001" w:csb1="00000000"/>
  </w:font>
  <w:font w:name=".Hiragino Kaku Gothic Interface">
    <w:altName w:val="ＭＳ 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8DD"/>
    <w:rsid w:val="000D68DD"/>
    <w:rsid w:val="00154A57"/>
    <w:rsid w:val="001D7ECB"/>
    <w:rsid w:val="003448BB"/>
    <w:rsid w:val="003C05A8"/>
    <w:rsid w:val="004B4D76"/>
    <w:rsid w:val="00540565"/>
    <w:rsid w:val="005E454F"/>
    <w:rsid w:val="00645592"/>
    <w:rsid w:val="008A378C"/>
    <w:rsid w:val="008D3A09"/>
    <w:rsid w:val="00942AED"/>
    <w:rsid w:val="00A538D0"/>
    <w:rsid w:val="00A965FD"/>
    <w:rsid w:val="00AB2A55"/>
    <w:rsid w:val="00B87101"/>
    <w:rsid w:val="00BE27EF"/>
    <w:rsid w:val="00C32017"/>
    <w:rsid w:val="00C75DE8"/>
    <w:rsid w:val="00D262AE"/>
    <w:rsid w:val="00E01080"/>
    <w:rsid w:val="00E047C7"/>
    <w:rsid w:val="00EA20A3"/>
    <w:rsid w:val="00EC25F1"/>
    <w:rsid w:val="00F41290"/>
    <w:rsid w:val="00F974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316622F"/>
  <w14:defaultImageDpi w14:val="300"/>
  <w15:docId w15:val="{9422E6A7-D0EE-4C92-8F64-BA73909D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D262AE"/>
    <w:rPr>
      <w:sz w:val="20"/>
      <w:szCs w:val="20"/>
    </w:rPr>
  </w:style>
  <w:style w:type="character" w:customStyle="1" w:styleId="a4">
    <w:name w:val="日付 (文字)"/>
    <w:basedOn w:val="a0"/>
    <w:link w:val="a3"/>
    <w:uiPriority w:val="99"/>
    <w:rsid w:val="00D262A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697</Words>
  <Characters>3978</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降矢 日菜子</dc:creator>
  <cp:keywords/>
  <dc:description/>
  <cp:lastModifiedBy>ub273656</cp:lastModifiedBy>
  <cp:revision>3</cp:revision>
  <dcterms:created xsi:type="dcterms:W3CDTF">2019-11-25T14:22:00Z</dcterms:created>
  <dcterms:modified xsi:type="dcterms:W3CDTF">2019-11-26T05:00:00Z</dcterms:modified>
</cp:coreProperties>
</file>