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4F468" w14:textId="0DCC4588" w:rsidR="0083111B" w:rsidRPr="0094117A" w:rsidRDefault="0083111B" w:rsidP="0083111B">
      <w:pPr>
        <w:ind w:leftChars="500" w:left="1000"/>
        <w:jc w:val="right"/>
        <w:rPr>
          <w:rFonts w:eastAsiaTheme="minorHAnsi" w:cs="ＭＳ 明朝"/>
          <w:szCs w:val="21"/>
        </w:rPr>
      </w:pPr>
      <w:r>
        <w:rPr>
          <w:rFonts w:eastAsia="游明朝" w:cs="ＭＳ 明朝" w:hint="eastAsia"/>
          <w:szCs w:val="21"/>
          <w:lang w:eastAsia="ja-JP"/>
        </w:rPr>
        <w:t>1</w:t>
      </w:r>
      <w:r>
        <w:rPr>
          <w:rFonts w:eastAsia="游明朝" w:cs="ＭＳ 明朝"/>
          <w:szCs w:val="21"/>
          <w:lang w:eastAsia="ja-JP"/>
        </w:rPr>
        <w:t>0</w:t>
      </w:r>
      <w:r w:rsidRPr="0094117A">
        <w:rPr>
          <w:rFonts w:eastAsiaTheme="minorHAnsi" w:cs="ＭＳ 明朝" w:hint="eastAsia"/>
          <w:szCs w:val="21"/>
        </w:rPr>
        <w:t>月</w:t>
      </w:r>
      <w:r>
        <w:rPr>
          <w:rFonts w:eastAsiaTheme="minorHAnsi" w:cs="ＭＳ 明朝"/>
          <w:szCs w:val="21"/>
        </w:rPr>
        <w:t>29</w:t>
      </w:r>
      <w:r w:rsidRPr="0094117A">
        <w:rPr>
          <w:rFonts w:eastAsiaTheme="minorHAnsi" w:cs="ＭＳ 明朝" w:hint="eastAsia"/>
          <w:szCs w:val="21"/>
        </w:rPr>
        <w:t>日　火曜4限　英語学演習</w:t>
      </w:r>
    </w:p>
    <w:p w14:paraId="0FA113C6" w14:textId="13A7D055" w:rsidR="0083111B" w:rsidRPr="0094117A" w:rsidRDefault="0083111B" w:rsidP="0083111B">
      <w:pPr>
        <w:ind w:leftChars="200" w:left="400"/>
        <w:jc w:val="center"/>
        <w:rPr>
          <w:rFonts w:eastAsiaTheme="minorHAnsi" w:cs="ＭＳ 明朝"/>
          <w:b/>
          <w:sz w:val="24"/>
          <w:szCs w:val="24"/>
        </w:rPr>
      </w:pPr>
      <w:r w:rsidRPr="0094117A">
        <w:rPr>
          <w:rFonts w:eastAsiaTheme="minorHAnsi" w:cs="ＭＳ 明朝"/>
          <w:b/>
          <w:sz w:val="24"/>
          <w:szCs w:val="24"/>
        </w:rPr>
        <w:t>A HISTORY OF THE ENGLISH LANGUAGE(Ch.</w:t>
      </w:r>
      <w:r>
        <w:rPr>
          <w:rFonts w:eastAsiaTheme="minorHAnsi" w:cs="ＭＳ 明朝"/>
          <w:b/>
          <w:sz w:val="24"/>
          <w:szCs w:val="24"/>
        </w:rPr>
        <w:t>4</w:t>
      </w:r>
      <w:r w:rsidRPr="0094117A">
        <w:rPr>
          <w:rFonts w:eastAsiaTheme="minorHAnsi" w:cs="ＭＳ 明朝"/>
          <w:b/>
          <w:sz w:val="24"/>
          <w:szCs w:val="24"/>
        </w:rPr>
        <w:t xml:space="preserve">, Section </w:t>
      </w:r>
      <w:r>
        <w:rPr>
          <w:rFonts w:eastAsiaTheme="minorHAnsi" w:cs="ＭＳ 明朝"/>
          <w:b/>
          <w:sz w:val="24"/>
          <w:szCs w:val="24"/>
        </w:rPr>
        <w:t>53</w:t>
      </w:r>
      <w:r w:rsidRPr="0094117A">
        <w:rPr>
          <w:rFonts w:eastAsiaTheme="minorHAnsi" w:cs="ＭＳ 明朝"/>
          <w:b/>
          <w:sz w:val="24"/>
          <w:szCs w:val="24"/>
        </w:rPr>
        <w:t>~</w:t>
      </w:r>
      <w:r>
        <w:rPr>
          <w:rFonts w:eastAsiaTheme="minorHAnsi" w:cs="ＭＳ 明朝"/>
          <w:b/>
          <w:sz w:val="24"/>
          <w:szCs w:val="24"/>
        </w:rPr>
        <w:t>64</w:t>
      </w:r>
      <w:r w:rsidRPr="0094117A">
        <w:rPr>
          <w:rFonts w:eastAsiaTheme="minorHAnsi" w:cs="ＭＳ 明朝"/>
          <w:b/>
          <w:sz w:val="24"/>
          <w:szCs w:val="24"/>
        </w:rPr>
        <w:t>)</w:t>
      </w:r>
    </w:p>
    <w:p w14:paraId="31804C2D" w14:textId="1FF26467" w:rsidR="0083111B" w:rsidRPr="0094117A" w:rsidRDefault="0083111B" w:rsidP="0083111B">
      <w:pPr>
        <w:jc w:val="right"/>
        <w:rPr>
          <w:rFonts w:eastAsiaTheme="minorHAnsi"/>
          <w:lang w:eastAsia="ja-JP"/>
        </w:rPr>
      </w:pPr>
      <w:r w:rsidRPr="0039387E">
        <w:rPr>
          <w:rFonts w:eastAsiaTheme="minorHAnsi" w:cs="ＭＳ 明朝" w:hint="eastAsia"/>
          <w:sz w:val="21"/>
          <w:lang w:eastAsia="ja-JP"/>
        </w:rPr>
        <w:t>発表者：</w:t>
      </w:r>
      <w:r w:rsidRPr="0039387E">
        <w:rPr>
          <w:rFonts w:ascii="游明朝" w:eastAsia="游明朝" w:hAnsi="游明朝" w:cs="ＭＳ 明朝" w:hint="eastAsia"/>
          <w:sz w:val="21"/>
          <w:lang w:eastAsia="ja-JP"/>
        </w:rPr>
        <w:t xml:space="preserve"> 呉是煥・栗林優実・高柳香苗</w:t>
      </w:r>
      <w:r w:rsidRPr="0039387E">
        <w:rPr>
          <w:rFonts w:eastAsiaTheme="minorHAnsi"/>
          <w:sz w:val="21"/>
          <w:szCs w:val="24"/>
          <w:lang w:eastAsia="ja-JP"/>
        </w:rPr>
        <w:t xml:space="preserve"> </w:t>
      </w:r>
    </w:p>
    <w:p w14:paraId="42F0EC62" w14:textId="77777777" w:rsidR="0083111B" w:rsidRDefault="0083111B" w:rsidP="0083111B">
      <w:pPr>
        <w:pStyle w:val="a7"/>
        <w:ind w:leftChars="0" w:left="600"/>
        <w:rPr>
          <w:rFonts w:eastAsiaTheme="minorHAnsi" w:cs="ＭＳ 明朝"/>
          <w:b/>
          <w:sz w:val="21"/>
          <w:szCs w:val="21"/>
        </w:rPr>
      </w:pPr>
    </w:p>
    <w:p w14:paraId="2E811164" w14:textId="6E4407EC" w:rsidR="0083111B" w:rsidRPr="0083111B" w:rsidRDefault="0083111B" w:rsidP="0083111B">
      <w:pPr>
        <w:pStyle w:val="a7"/>
        <w:numPr>
          <w:ilvl w:val="0"/>
          <w:numId w:val="1"/>
        </w:numPr>
        <w:ind w:leftChars="0"/>
        <w:rPr>
          <w:rStyle w:val="s1"/>
          <w:rFonts w:asciiTheme="minorHAnsi" w:eastAsiaTheme="minorHAnsi" w:hAnsiTheme="minorHAnsi" w:cs="ＭＳ 明朝"/>
          <w:b/>
          <w:sz w:val="21"/>
          <w:szCs w:val="21"/>
        </w:rPr>
      </w:pPr>
      <w:r w:rsidRPr="0094117A">
        <w:rPr>
          <w:rFonts w:eastAsiaTheme="minorHAnsi" w:cs="ＭＳ 明朝"/>
          <w:b/>
          <w:sz w:val="21"/>
          <w:szCs w:val="21"/>
        </w:rPr>
        <w:t>Summary</w:t>
      </w:r>
    </w:p>
    <w:p w14:paraId="0CAE8828" w14:textId="77777777" w:rsidR="0083111B" w:rsidRDefault="0083111B">
      <w:pPr>
        <w:pStyle w:val="p1"/>
        <w:rPr>
          <w:rStyle w:val="s1"/>
          <w:rFonts w:ascii="游明朝" w:eastAsia="游明朝" w:hAnsi="游明朝"/>
          <w:sz w:val="20"/>
          <w:szCs w:val="20"/>
          <w:lang w:eastAsia="ja-JP"/>
        </w:rPr>
      </w:pPr>
      <w:bookmarkStart w:id="0" w:name="_GoBack"/>
      <w:bookmarkEnd w:id="0"/>
    </w:p>
    <w:p w14:paraId="194082DD" w14:textId="2FA94AFD" w:rsidR="005606C0" w:rsidRPr="003540C3" w:rsidRDefault="005606C0" w:rsidP="003540C3">
      <w:pPr>
        <w:pStyle w:val="p1"/>
        <w:ind w:firstLineChars="100" w:firstLine="200"/>
        <w:rPr>
          <w:rFonts w:ascii="游明朝" w:eastAsia="游明朝" w:hAnsi="游明朝"/>
          <w:sz w:val="20"/>
          <w:szCs w:val="20"/>
          <w:u w:val="single"/>
          <w:lang w:eastAsia="ja-JP"/>
        </w:rPr>
      </w:pPr>
      <w:r w:rsidRPr="003540C3">
        <w:rPr>
          <w:rStyle w:val="s1"/>
          <w:rFonts w:ascii="游明朝" w:eastAsia="游明朝" w:hAnsi="游明朝"/>
          <w:sz w:val="20"/>
          <w:szCs w:val="20"/>
          <w:u w:val="single"/>
          <w:lang w:eastAsia="ja-JP"/>
        </w:rPr>
        <w:t>53.</w:t>
      </w:r>
      <w:r w:rsidRPr="003540C3">
        <w:rPr>
          <w:rStyle w:val="apple-converted-space"/>
          <w:rFonts w:ascii="游明朝" w:eastAsia="游明朝" w:hAnsi="游明朝"/>
          <w:sz w:val="20"/>
          <w:szCs w:val="20"/>
          <w:u w:val="single"/>
          <w:lang w:eastAsia="ja-JP"/>
        </w:rPr>
        <w:t> </w:t>
      </w:r>
      <w:r w:rsidR="0083111B" w:rsidRPr="003540C3">
        <w:rPr>
          <w:rStyle w:val="apple-converted-space"/>
          <w:rFonts w:ascii="游明朝" w:eastAsia="游明朝" w:hAnsi="游明朝"/>
          <w:sz w:val="20"/>
          <w:szCs w:val="20"/>
          <w:u w:val="single"/>
          <w:lang w:eastAsia="ja-JP"/>
        </w:rPr>
        <w:t>The Contact of English with Other Languages</w:t>
      </w:r>
    </w:p>
    <w:p w14:paraId="38C5B167" w14:textId="4BAE89E9" w:rsidR="005606C0" w:rsidRPr="0083111B" w:rsidRDefault="005606C0" w:rsidP="003540C3">
      <w:pPr>
        <w:pStyle w:val="p2"/>
        <w:ind w:firstLineChars="100" w:firstLine="200"/>
        <w:rPr>
          <w:rFonts w:ascii="游明朝" w:eastAsia="游明朝" w:hAnsi="游明朝"/>
          <w:sz w:val="20"/>
          <w:szCs w:val="20"/>
          <w:lang w:eastAsia="ja-JP"/>
        </w:rPr>
      </w:pPr>
      <w:r w:rsidRPr="0083111B">
        <w:rPr>
          <w:rStyle w:val="s2"/>
          <w:rFonts w:ascii="游明朝" w:eastAsia="游明朝" w:hAnsi="游明朝"/>
          <w:sz w:val="20"/>
          <w:szCs w:val="20"/>
          <w:lang w:eastAsia="ja-JP"/>
        </w:rPr>
        <w:t>英語と英語の語彙は主にイングランドに在主した</w:t>
      </w:r>
      <w:r w:rsidR="0083111B">
        <w:rPr>
          <w:rStyle w:val="s1"/>
          <w:rFonts w:ascii="游明朝" w:eastAsia="游明朝" w:hAnsi="游明朝"/>
          <w:sz w:val="20"/>
          <w:szCs w:val="20"/>
          <w:lang w:eastAsia="ja-JP"/>
        </w:rPr>
        <w:t>J</w:t>
      </w:r>
      <w:r w:rsidRPr="0083111B">
        <w:rPr>
          <w:rStyle w:val="s1"/>
          <w:rFonts w:ascii="游明朝" w:eastAsia="游明朝" w:hAnsi="游明朝"/>
          <w:sz w:val="20"/>
          <w:szCs w:val="20"/>
          <w:lang w:eastAsia="ja-JP"/>
        </w:rPr>
        <w:t xml:space="preserve">utes, </w:t>
      </w:r>
      <w:r w:rsidR="0083111B">
        <w:rPr>
          <w:rStyle w:val="s1"/>
          <w:rFonts w:ascii="游明朝" w:eastAsia="游明朝" w:hAnsi="游明朝"/>
          <w:sz w:val="20"/>
          <w:szCs w:val="20"/>
          <w:lang w:eastAsia="ja-JP"/>
        </w:rPr>
        <w:t>S</w:t>
      </w:r>
      <w:r w:rsidRPr="0083111B">
        <w:rPr>
          <w:rStyle w:val="s1"/>
          <w:rFonts w:ascii="游明朝" w:eastAsia="游明朝" w:hAnsi="游明朝"/>
          <w:sz w:val="20"/>
          <w:szCs w:val="20"/>
          <w:lang w:eastAsia="ja-JP"/>
        </w:rPr>
        <w:t xml:space="preserve">axons, </w:t>
      </w:r>
      <w:r w:rsidR="0083111B">
        <w:rPr>
          <w:rStyle w:val="s1"/>
          <w:rFonts w:ascii="游明朝" w:eastAsia="游明朝" w:hAnsi="游明朝"/>
          <w:sz w:val="20"/>
          <w:szCs w:val="20"/>
          <w:lang w:eastAsia="ja-JP"/>
        </w:rPr>
        <w:t>A</w:t>
      </w:r>
      <w:r w:rsidRPr="0083111B">
        <w:rPr>
          <w:rStyle w:val="s1"/>
          <w:rFonts w:ascii="游明朝" w:eastAsia="游明朝" w:hAnsi="游明朝"/>
          <w:sz w:val="20"/>
          <w:szCs w:val="20"/>
          <w:lang w:eastAsia="ja-JP"/>
        </w:rPr>
        <w:t>ngles</w:t>
      </w:r>
      <w:r w:rsidRPr="0083111B">
        <w:rPr>
          <w:rStyle w:val="s2"/>
          <w:rFonts w:ascii="游明朝" w:eastAsia="游明朝" w:hAnsi="游明朝"/>
          <w:sz w:val="20"/>
          <w:szCs w:val="20"/>
          <w:lang w:eastAsia="ja-JP"/>
        </w:rPr>
        <w:t>により構成されたが、イングランとが誕生し、発展し始めた初期</w:t>
      </w:r>
      <w:r w:rsidRPr="0083111B">
        <w:rPr>
          <w:rStyle w:val="s1"/>
          <w:rFonts w:ascii="游明朝" w:eastAsia="游明朝" w:hAnsi="游明朝"/>
          <w:sz w:val="20"/>
          <w:szCs w:val="20"/>
          <w:lang w:eastAsia="ja-JP"/>
        </w:rPr>
        <w:t>700</w:t>
      </w:r>
      <w:r w:rsidRPr="0083111B">
        <w:rPr>
          <w:rStyle w:val="s2"/>
          <w:rFonts w:ascii="游明朝" w:eastAsia="游明朝" w:hAnsi="游明朝"/>
          <w:sz w:val="20"/>
          <w:szCs w:val="20"/>
          <w:lang w:eastAsia="ja-JP"/>
        </w:rPr>
        <w:t>年の間、英語はケルト語・ラテン語・スカンディナビア語といった３つの異なる言語と触れ合いながら語彙の多様性を増していった。</w:t>
      </w:r>
    </w:p>
    <w:p w14:paraId="42C192A0" w14:textId="77777777" w:rsidR="00645247" w:rsidRDefault="00645247" w:rsidP="003540C3">
      <w:pPr>
        <w:pStyle w:val="p1"/>
        <w:ind w:firstLineChars="100" w:firstLine="200"/>
        <w:rPr>
          <w:rStyle w:val="s1"/>
          <w:rFonts w:ascii="游明朝" w:eastAsia="游明朝" w:hAnsi="游明朝"/>
          <w:sz w:val="20"/>
          <w:szCs w:val="20"/>
          <w:u w:val="single"/>
          <w:lang w:eastAsia="ja-JP"/>
        </w:rPr>
      </w:pPr>
    </w:p>
    <w:p w14:paraId="133384A7" w14:textId="3483E3A9" w:rsidR="005606C0" w:rsidRPr="003540C3" w:rsidRDefault="005606C0" w:rsidP="003540C3">
      <w:pPr>
        <w:pStyle w:val="p1"/>
        <w:ind w:firstLineChars="100" w:firstLine="200"/>
        <w:rPr>
          <w:rFonts w:ascii="游明朝" w:eastAsia="游明朝" w:hAnsi="游明朝"/>
          <w:sz w:val="20"/>
          <w:szCs w:val="20"/>
          <w:u w:val="single"/>
          <w:lang w:eastAsia="ja-JP"/>
        </w:rPr>
      </w:pPr>
      <w:r w:rsidRPr="003540C3">
        <w:rPr>
          <w:rStyle w:val="s1"/>
          <w:rFonts w:ascii="游明朝" w:eastAsia="游明朝" w:hAnsi="游明朝"/>
          <w:sz w:val="20"/>
          <w:szCs w:val="20"/>
          <w:u w:val="single"/>
          <w:lang w:eastAsia="ja-JP"/>
        </w:rPr>
        <w:t>54.</w:t>
      </w:r>
      <w:r w:rsidR="0083111B" w:rsidRPr="003540C3">
        <w:rPr>
          <w:rStyle w:val="s1"/>
          <w:rFonts w:ascii="游明朝" w:eastAsia="游明朝" w:hAnsi="游明朝"/>
          <w:sz w:val="20"/>
          <w:szCs w:val="20"/>
          <w:u w:val="single"/>
          <w:lang w:eastAsia="ja-JP"/>
        </w:rPr>
        <w:t xml:space="preserve"> The Celtic Influence</w:t>
      </w:r>
    </w:p>
    <w:p w14:paraId="29DF0C64" w14:textId="01ED849E" w:rsidR="005606C0" w:rsidRPr="0083111B" w:rsidRDefault="005606C0" w:rsidP="003540C3">
      <w:pPr>
        <w:pStyle w:val="p2"/>
        <w:ind w:firstLineChars="100" w:firstLine="200"/>
        <w:rPr>
          <w:rFonts w:ascii="游明朝" w:eastAsia="游明朝" w:hAnsi="游明朝"/>
          <w:sz w:val="20"/>
          <w:szCs w:val="20"/>
          <w:lang w:eastAsia="ja-JP"/>
        </w:rPr>
      </w:pPr>
      <w:r w:rsidRPr="0083111B">
        <w:rPr>
          <w:rStyle w:val="s2"/>
          <w:rFonts w:ascii="游明朝" w:eastAsia="游明朝" w:hAnsi="游明朝"/>
          <w:sz w:val="20"/>
          <w:szCs w:val="20"/>
          <w:lang w:eastAsia="ja-JP"/>
        </w:rPr>
        <w:t>アングロ・サクソン族のケルト征伐により、この両社会間の言語的な融和が進み、結果的には古英語の語彙形成に置いて大きな影響を与えた。この事件を通じてケルト族の多数は段々とイングランドに同和され始めた。アングロ・サクソン族とケルト族の摩擦が激しかった地域も存在したが、その過程の中でケルト族の勢力は縮小され、生き残った人々も西の方に逃げていった。これらの地域で長い間ケルト語を話す人々が残存したことが推測でき、実際にケルト語で構成された地名が多く残されていることがこのような主張を後押しする。</w:t>
      </w:r>
    </w:p>
    <w:p w14:paraId="303F97AE" w14:textId="77777777" w:rsidR="00645247" w:rsidRDefault="00645247" w:rsidP="003540C3">
      <w:pPr>
        <w:pStyle w:val="p1"/>
        <w:ind w:firstLineChars="100" w:firstLine="200"/>
        <w:rPr>
          <w:rStyle w:val="s1"/>
          <w:rFonts w:ascii="游明朝" w:eastAsia="游明朝" w:hAnsi="游明朝"/>
          <w:sz w:val="20"/>
          <w:szCs w:val="20"/>
          <w:u w:val="single"/>
          <w:lang w:eastAsia="ja-JP"/>
        </w:rPr>
      </w:pPr>
    </w:p>
    <w:p w14:paraId="6CEB1B3D" w14:textId="1722E1DD" w:rsidR="005606C0" w:rsidRPr="003540C3" w:rsidRDefault="005606C0" w:rsidP="003540C3">
      <w:pPr>
        <w:pStyle w:val="p1"/>
        <w:ind w:firstLineChars="100" w:firstLine="200"/>
        <w:rPr>
          <w:rFonts w:ascii="游明朝" w:eastAsia="游明朝" w:hAnsi="游明朝"/>
          <w:sz w:val="20"/>
          <w:szCs w:val="20"/>
          <w:u w:val="single"/>
          <w:lang w:eastAsia="ja-JP"/>
        </w:rPr>
      </w:pPr>
      <w:r w:rsidRPr="003540C3">
        <w:rPr>
          <w:rStyle w:val="s1"/>
          <w:rFonts w:ascii="游明朝" w:eastAsia="游明朝" w:hAnsi="游明朝"/>
          <w:sz w:val="20"/>
          <w:szCs w:val="20"/>
          <w:u w:val="single"/>
          <w:lang w:eastAsia="ja-JP"/>
        </w:rPr>
        <w:t>55.</w:t>
      </w:r>
      <w:r w:rsidR="0083111B" w:rsidRPr="003540C3">
        <w:rPr>
          <w:rStyle w:val="s1"/>
          <w:rFonts w:ascii="游明朝" w:eastAsia="游明朝" w:hAnsi="游明朝"/>
          <w:sz w:val="20"/>
          <w:szCs w:val="20"/>
          <w:u w:val="single"/>
          <w:lang w:eastAsia="ja-JP"/>
        </w:rPr>
        <w:t xml:space="preserve"> Celtic Place-Names and Other Loanwords</w:t>
      </w:r>
    </w:p>
    <w:p w14:paraId="1280D4DF" w14:textId="787448EF" w:rsidR="005606C0" w:rsidRPr="0083111B" w:rsidRDefault="005606C0" w:rsidP="0083111B">
      <w:pPr>
        <w:pStyle w:val="p2"/>
        <w:ind w:firstLineChars="100" w:firstLine="200"/>
        <w:rPr>
          <w:rFonts w:ascii="游明朝" w:eastAsia="游明朝" w:hAnsi="游明朝"/>
          <w:sz w:val="20"/>
          <w:szCs w:val="20"/>
          <w:lang w:eastAsia="ja-JP"/>
        </w:rPr>
      </w:pPr>
      <w:r w:rsidRPr="0083111B">
        <w:rPr>
          <w:rStyle w:val="s2"/>
          <w:rFonts w:ascii="游明朝" w:eastAsia="游明朝" w:hAnsi="游明朝"/>
          <w:sz w:val="20"/>
          <w:szCs w:val="20"/>
          <w:lang w:eastAsia="ja-JP"/>
        </w:rPr>
        <w:t>上記したよう、ケルト語が英語に及ぼした影響は地名を通じて観察することができる。例えば、</w:t>
      </w:r>
      <w:r w:rsidRPr="0083111B">
        <w:rPr>
          <w:rStyle w:val="s1"/>
          <w:rFonts w:ascii="游明朝" w:eastAsia="游明朝" w:hAnsi="游明朝"/>
          <w:sz w:val="20"/>
          <w:szCs w:val="20"/>
          <w:lang w:eastAsia="ja-JP"/>
        </w:rPr>
        <w:t>Northumbrian</w:t>
      </w:r>
      <w:r w:rsidRPr="0083111B">
        <w:rPr>
          <w:rStyle w:val="s2"/>
          <w:rFonts w:ascii="游明朝" w:eastAsia="游明朝" w:hAnsi="游明朝"/>
          <w:sz w:val="20"/>
          <w:szCs w:val="20"/>
          <w:lang w:eastAsia="ja-JP"/>
        </w:rPr>
        <w:t>王国の</w:t>
      </w:r>
      <w:proofErr w:type="spellStart"/>
      <w:r w:rsidR="0083111B">
        <w:rPr>
          <w:rStyle w:val="s1"/>
          <w:rFonts w:ascii="游明朝" w:eastAsia="游明朝" w:hAnsi="游明朝"/>
          <w:sz w:val="20"/>
          <w:szCs w:val="20"/>
          <w:lang w:eastAsia="ja-JP"/>
        </w:rPr>
        <w:t>D</w:t>
      </w:r>
      <w:r w:rsidRPr="0083111B">
        <w:rPr>
          <w:rStyle w:val="s1"/>
          <w:rFonts w:ascii="游明朝" w:eastAsia="游明朝" w:hAnsi="游明朝"/>
          <w:sz w:val="20"/>
          <w:szCs w:val="20"/>
          <w:lang w:eastAsia="ja-JP"/>
        </w:rPr>
        <w:t>eria</w:t>
      </w:r>
      <w:proofErr w:type="spellEnd"/>
      <w:r w:rsidRPr="0083111B">
        <w:rPr>
          <w:rStyle w:val="s2"/>
          <w:rFonts w:ascii="游明朝" w:eastAsia="游明朝" w:hAnsi="游明朝"/>
          <w:sz w:val="20"/>
          <w:szCs w:val="20"/>
          <w:lang w:eastAsia="ja-JP"/>
        </w:rPr>
        <w:t>と</w:t>
      </w:r>
      <w:r w:rsidR="0083111B">
        <w:rPr>
          <w:rStyle w:val="s1"/>
          <w:rFonts w:ascii="游明朝" w:eastAsia="游明朝" w:hAnsi="游明朝"/>
          <w:sz w:val="20"/>
          <w:szCs w:val="20"/>
          <w:lang w:eastAsia="ja-JP"/>
        </w:rPr>
        <w:t>B</w:t>
      </w:r>
      <w:r w:rsidRPr="0083111B">
        <w:rPr>
          <w:rStyle w:val="s1"/>
          <w:rFonts w:ascii="游明朝" w:eastAsia="游明朝" w:hAnsi="游明朝"/>
          <w:sz w:val="20"/>
          <w:szCs w:val="20"/>
          <w:lang w:eastAsia="ja-JP"/>
        </w:rPr>
        <w:t>ernicia</w:t>
      </w:r>
      <w:r w:rsidRPr="0083111B">
        <w:rPr>
          <w:rStyle w:val="s2"/>
          <w:rFonts w:ascii="游明朝" w:eastAsia="游明朝" w:hAnsi="游明朝"/>
          <w:sz w:val="20"/>
          <w:szCs w:val="20"/>
          <w:lang w:eastAsia="ja-JP"/>
        </w:rPr>
        <w:t>はケルト部族の名前で、現在でも西部南西部にはそういった初期ケルト語の跡が多く残っている。特に、ロンドンなどの語源がはっきりとしていない地名の場合にもケルト語由来が有力であると見られる場合が多く、その他にも様々な都市の名前が鮮明なるケルト語の跡である。しかし、最も多い数のケルト語地名が残ったのは自然的な特徴に近い川と坂、そして場所の名前である。このように、地名から観察できるケルト語の跡は、原住民と移住民の間にある形の文化的交流があったことを示唆し、さらに彼らがケルト語の言語的特質を自分らの語彙に吸収させたといった根拠になる。</w:t>
      </w:r>
    </w:p>
    <w:p w14:paraId="222FF065" w14:textId="10055421" w:rsidR="005606C0" w:rsidRPr="0083111B" w:rsidRDefault="005606C0" w:rsidP="003540C3">
      <w:pPr>
        <w:pStyle w:val="p2"/>
        <w:ind w:firstLineChars="100" w:firstLine="200"/>
        <w:rPr>
          <w:rFonts w:ascii="游明朝" w:eastAsia="游明朝" w:hAnsi="游明朝"/>
          <w:sz w:val="20"/>
          <w:szCs w:val="20"/>
          <w:lang w:eastAsia="ja-JP"/>
        </w:rPr>
      </w:pPr>
      <w:r w:rsidRPr="0083111B">
        <w:rPr>
          <w:rStyle w:val="s2"/>
          <w:rFonts w:ascii="游明朝" w:eastAsia="游明朝" w:hAnsi="游明朝"/>
          <w:sz w:val="20"/>
          <w:szCs w:val="20"/>
          <w:lang w:eastAsia="ja-JP"/>
        </w:rPr>
        <w:t>地名以外の部分でケルト語が英語に与えた影響はそれ程大きくない。その中でも影響があったと説明できる要素は</w:t>
      </w:r>
      <w:r w:rsidRPr="0083111B">
        <w:rPr>
          <w:rStyle w:val="s1"/>
          <w:rFonts w:ascii="游明朝" w:eastAsia="游明朝" w:hAnsi="游明朝"/>
          <w:sz w:val="20"/>
          <w:szCs w:val="20"/>
          <w:lang w:eastAsia="ja-JP"/>
        </w:rPr>
        <w:t>2</w:t>
      </w:r>
      <w:r w:rsidRPr="0083111B">
        <w:rPr>
          <w:rStyle w:val="s2"/>
          <w:rFonts w:ascii="游明朝" w:eastAsia="游明朝" w:hAnsi="游明朝"/>
          <w:sz w:val="20"/>
          <w:szCs w:val="20"/>
          <w:lang w:eastAsia="ja-JP"/>
        </w:rPr>
        <w:t>つで、</w:t>
      </w:r>
      <w:r w:rsidRPr="0083111B">
        <w:rPr>
          <w:rStyle w:val="s1"/>
          <w:rFonts w:ascii="游明朝" w:eastAsia="游明朝" w:hAnsi="游明朝"/>
          <w:sz w:val="20"/>
          <w:szCs w:val="20"/>
          <w:lang w:eastAsia="ja-JP"/>
        </w:rPr>
        <w:t>1</w:t>
      </w:r>
      <w:r w:rsidRPr="0083111B">
        <w:rPr>
          <w:rStyle w:val="s3"/>
          <w:rFonts w:ascii="游明朝" w:eastAsia="游明朝" w:hAnsi="游明朝"/>
          <w:sz w:val="20"/>
          <w:szCs w:val="20"/>
          <w:lang w:eastAsia="ja-JP"/>
        </w:rPr>
        <w:t>）アングロ・サクソン族が原住民との日常的な接</w:t>
      </w:r>
      <w:r w:rsidRPr="0083111B">
        <w:rPr>
          <w:rStyle w:val="s2"/>
          <w:rFonts w:ascii="游明朝" w:eastAsia="游明朝" w:hAnsi="游明朝"/>
          <w:sz w:val="20"/>
          <w:szCs w:val="20"/>
          <w:lang w:eastAsia="ja-JP"/>
        </w:rPr>
        <w:t xml:space="preserve">触から学んだ語彙　</w:t>
      </w:r>
      <w:r w:rsidRPr="0083111B">
        <w:rPr>
          <w:rStyle w:val="s1"/>
          <w:rFonts w:ascii="游明朝" w:eastAsia="游明朝" w:hAnsi="游明朝"/>
          <w:sz w:val="20"/>
          <w:szCs w:val="20"/>
          <w:lang w:eastAsia="ja-JP"/>
        </w:rPr>
        <w:t>2</w:t>
      </w:r>
      <w:r w:rsidRPr="0083111B">
        <w:rPr>
          <w:rStyle w:val="s3"/>
          <w:rFonts w:ascii="游明朝" w:eastAsia="游明朝" w:hAnsi="游明朝"/>
          <w:sz w:val="20"/>
          <w:szCs w:val="20"/>
          <w:lang w:eastAsia="ja-JP"/>
        </w:rPr>
        <w:t>）アイランド宣</w:t>
      </w:r>
      <w:r w:rsidRPr="0083111B">
        <w:rPr>
          <w:rStyle w:val="s2"/>
          <w:rFonts w:ascii="游明朝" w:eastAsia="游明朝" w:hAnsi="游明朝"/>
          <w:sz w:val="20"/>
          <w:szCs w:val="20"/>
          <w:lang w:eastAsia="ja-JP"/>
        </w:rPr>
        <w:t>教師らが紹介した語がそれで、前者は口伝の性格でつたわれ、特の地理学的特徴を表す語彙はアングロ・サクソンの故郷（大陸）ではそれ程使われなかったことであったためケルト語から直接借用する場合が多かった。後者は、</w:t>
      </w:r>
      <w:r w:rsidRPr="0083111B">
        <w:rPr>
          <w:rStyle w:val="s1"/>
          <w:rFonts w:ascii="游明朝" w:eastAsia="游明朝" w:hAnsi="游明朝"/>
          <w:sz w:val="20"/>
          <w:szCs w:val="20"/>
          <w:lang w:eastAsia="ja-JP"/>
        </w:rPr>
        <w:t>563</w:t>
      </w:r>
      <w:r w:rsidRPr="0083111B">
        <w:rPr>
          <w:rStyle w:val="s2"/>
          <w:rFonts w:ascii="游明朝" w:eastAsia="游明朝" w:hAnsi="游明朝"/>
          <w:sz w:val="20"/>
          <w:szCs w:val="20"/>
          <w:lang w:eastAsia="ja-JP"/>
        </w:rPr>
        <w:t>年聖</w:t>
      </w:r>
      <w:r w:rsidRPr="0083111B">
        <w:rPr>
          <w:rStyle w:val="s1"/>
          <w:rFonts w:ascii="游明朝" w:eastAsia="游明朝" w:hAnsi="游明朝"/>
          <w:sz w:val="20"/>
          <w:szCs w:val="20"/>
          <w:lang w:eastAsia="ja-JP"/>
        </w:rPr>
        <w:t>Columbia</w:t>
      </w:r>
      <w:r w:rsidRPr="0083111B">
        <w:rPr>
          <w:rStyle w:val="s2"/>
          <w:rFonts w:ascii="游明朝" w:eastAsia="游明朝" w:hAnsi="游明朝"/>
          <w:sz w:val="20"/>
          <w:szCs w:val="20"/>
          <w:lang w:eastAsia="ja-JP"/>
        </w:rPr>
        <w:t>と</w:t>
      </w:r>
      <w:r w:rsidRPr="0083111B">
        <w:rPr>
          <w:rStyle w:val="s1"/>
          <w:rFonts w:ascii="游明朝" w:eastAsia="游明朝" w:hAnsi="游明朝"/>
          <w:sz w:val="20"/>
          <w:szCs w:val="20"/>
          <w:lang w:eastAsia="ja-JP"/>
        </w:rPr>
        <w:t>12</w:t>
      </w:r>
      <w:r w:rsidRPr="0083111B">
        <w:rPr>
          <w:rStyle w:val="s2"/>
          <w:rFonts w:ascii="游明朝" w:eastAsia="游明朝" w:hAnsi="游明朝"/>
          <w:sz w:val="20"/>
          <w:szCs w:val="20"/>
          <w:lang w:eastAsia="ja-JP"/>
        </w:rPr>
        <w:t>人の修道士ブリトン島に説教のために渡ってきた当時つたわれ、宗教的な性格を持っていた。しかしこれらの単語の数は多くない。</w:t>
      </w:r>
    </w:p>
    <w:p w14:paraId="3959D3F8" w14:textId="77777777" w:rsidR="00645247" w:rsidRDefault="00645247" w:rsidP="003540C3">
      <w:pPr>
        <w:pStyle w:val="p1"/>
        <w:ind w:firstLineChars="100" w:firstLine="200"/>
        <w:rPr>
          <w:rStyle w:val="s1"/>
          <w:rFonts w:ascii="游明朝" w:eastAsia="游明朝" w:hAnsi="游明朝"/>
          <w:sz w:val="20"/>
          <w:szCs w:val="20"/>
          <w:u w:val="single"/>
          <w:lang w:eastAsia="ja-JP"/>
        </w:rPr>
      </w:pPr>
    </w:p>
    <w:p w14:paraId="2426220B" w14:textId="12AAB120" w:rsidR="005606C0" w:rsidRPr="003540C3" w:rsidRDefault="005606C0" w:rsidP="003540C3">
      <w:pPr>
        <w:pStyle w:val="p1"/>
        <w:ind w:firstLineChars="100" w:firstLine="200"/>
        <w:rPr>
          <w:rFonts w:ascii="游明朝" w:eastAsia="游明朝" w:hAnsi="游明朝"/>
          <w:sz w:val="20"/>
          <w:szCs w:val="20"/>
          <w:u w:val="single"/>
          <w:lang w:eastAsia="ja-JP"/>
        </w:rPr>
      </w:pPr>
      <w:r w:rsidRPr="003540C3">
        <w:rPr>
          <w:rStyle w:val="s1"/>
          <w:rFonts w:ascii="游明朝" w:eastAsia="游明朝" w:hAnsi="游明朝"/>
          <w:sz w:val="20"/>
          <w:szCs w:val="20"/>
          <w:u w:val="single"/>
          <w:lang w:eastAsia="ja-JP"/>
        </w:rPr>
        <w:t>56.</w:t>
      </w:r>
      <w:r w:rsidR="0083111B" w:rsidRPr="003540C3">
        <w:rPr>
          <w:rStyle w:val="s1"/>
          <w:rFonts w:ascii="游明朝" w:eastAsia="游明朝" w:hAnsi="游明朝"/>
          <w:sz w:val="20"/>
          <w:szCs w:val="20"/>
          <w:u w:val="single"/>
          <w:lang w:eastAsia="ja-JP"/>
        </w:rPr>
        <w:t xml:space="preserve"> Three Latin Influences on Old English</w:t>
      </w:r>
    </w:p>
    <w:p w14:paraId="79A402F6" w14:textId="37792858" w:rsidR="005606C0" w:rsidRPr="0083111B" w:rsidRDefault="005606C0" w:rsidP="003540C3">
      <w:pPr>
        <w:pStyle w:val="p2"/>
        <w:ind w:firstLineChars="100" w:firstLine="200"/>
        <w:rPr>
          <w:rFonts w:ascii="游明朝" w:eastAsia="游明朝" w:hAnsi="游明朝"/>
          <w:sz w:val="20"/>
          <w:szCs w:val="20"/>
          <w:lang w:eastAsia="ja-JP"/>
        </w:rPr>
      </w:pPr>
      <w:r w:rsidRPr="0083111B">
        <w:rPr>
          <w:rStyle w:val="s2"/>
          <w:rFonts w:ascii="游明朝" w:eastAsia="游明朝" w:hAnsi="游明朝"/>
          <w:sz w:val="20"/>
          <w:szCs w:val="20"/>
          <w:lang w:eastAsia="ja-JP"/>
        </w:rPr>
        <w:t>ケルト語が英語に及ぼした影響は大きくなかった故に、アングロ・サクソン文明に置いた注目できるほどの位置を閉めることもできなかった。しかしその後、ラテン語といった</w:t>
      </w:r>
      <w:r w:rsidRPr="0083111B">
        <w:rPr>
          <w:rStyle w:val="s1"/>
          <w:rFonts w:ascii="游明朝" w:eastAsia="游明朝" w:hAnsi="游明朝"/>
          <w:sz w:val="20"/>
          <w:szCs w:val="20"/>
          <w:lang w:eastAsia="ja-JP"/>
        </w:rPr>
        <w:t>2</w:t>
      </w:r>
      <w:r w:rsidRPr="0083111B">
        <w:rPr>
          <w:rStyle w:val="s2"/>
          <w:rFonts w:ascii="游明朝" w:eastAsia="游明朝" w:hAnsi="游明朝"/>
          <w:sz w:val="20"/>
          <w:szCs w:val="20"/>
          <w:lang w:eastAsia="ja-JP"/>
        </w:rPr>
        <w:t>番目の波が英語に影響を与え始める。ラテン語はケルト語のように「征服された人たちの言語」ではなかった。むしろ高次元の文明の言語であった。それはアングロ・サクソンの羨望の対象となり、数世紀にわたって商</w:t>
      </w:r>
      <w:r w:rsidRPr="0083111B">
        <w:rPr>
          <w:rStyle w:val="s2"/>
          <w:rFonts w:ascii="游明朝" w:eastAsia="游明朝" w:hAnsi="游明朝"/>
          <w:sz w:val="20"/>
          <w:szCs w:val="20"/>
          <w:lang w:eastAsia="ja-JP"/>
        </w:rPr>
        <w:lastRenderedPageBreak/>
        <w:t>業・軍事・宗教・学問に及ぶまで持続的に影響を与えた。アングロ・サクソンがラテン語を受け入れた時点は大きく</w:t>
      </w:r>
      <w:r w:rsidRPr="0083111B">
        <w:rPr>
          <w:rStyle w:val="s1"/>
          <w:rFonts w:ascii="游明朝" w:eastAsia="游明朝" w:hAnsi="游明朝"/>
          <w:sz w:val="20"/>
          <w:szCs w:val="20"/>
          <w:lang w:eastAsia="ja-JP"/>
        </w:rPr>
        <w:t>3</w:t>
      </w:r>
      <w:r w:rsidRPr="0083111B">
        <w:rPr>
          <w:rStyle w:val="s2"/>
          <w:rFonts w:ascii="游明朝" w:eastAsia="游明朝" w:hAnsi="游明朝"/>
          <w:sz w:val="20"/>
          <w:szCs w:val="20"/>
          <w:lang w:eastAsia="ja-JP"/>
        </w:rPr>
        <w:t>つに分けられる。</w:t>
      </w:r>
      <w:r w:rsidRPr="0083111B">
        <w:rPr>
          <w:rStyle w:val="s1"/>
          <w:rFonts w:ascii="游明朝" w:eastAsia="游明朝" w:hAnsi="游明朝"/>
          <w:sz w:val="20"/>
          <w:szCs w:val="20"/>
          <w:lang w:eastAsia="ja-JP"/>
        </w:rPr>
        <w:t>1</w:t>
      </w:r>
      <w:r w:rsidRPr="0083111B">
        <w:rPr>
          <w:rStyle w:val="s3"/>
          <w:rFonts w:ascii="游明朝" w:eastAsia="游明朝" w:hAnsi="游明朝"/>
          <w:sz w:val="20"/>
          <w:szCs w:val="20"/>
          <w:lang w:eastAsia="ja-JP"/>
        </w:rPr>
        <w:t>）彼らはブリトン島に上陸する前からラテン文化と接</w:t>
      </w:r>
      <w:r w:rsidRPr="0083111B">
        <w:rPr>
          <w:rStyle w:val="s2"/>
          <w:rFonts w:ascii="游明朝" w:eastAsia="游明朝" w:hAnsi="游明朝"/>
          <w:sz w:val="20"/>
          <w:szCs w:val="20"/>
          <w:lang w:eastAsia="ja-JP"/>
        </w:rPr>
        <w:t>触をはじめ</w:t>
      </w:r>
      <w:r w:rsidRPr="0083111B">
        <w:rPr>
          <w:rStyle w:val="s1"/>
          <w:rFonts w:ascii="游明朝" w:eastAsia="游明朝" w:hAnsi="游明朝"/>
          <w:sz w:val="20"/>
          <w:szCs w:val="20"/>
          <w:lang w:eastAsia="ja-JP"/>
        </w:rPr>
        <w:t>2</w:t>
      </w:r>
      <w:r w:rsidRPr="0083111B">
        <w:rPr>
          <w:rStyle w:val="s3"/>
          <w:rFonts w:ascii="游明朝" w:eastAsia="游明朝" w:hAnsi="游明朝"/>
          <w:sz w:val="20"/>
          <w:szCs w:val="20"/>
          <w:lang w:eastAsia="ja-JP"/>
        </w:rPr>
        <w:t>）島を征服した後、この島にローマの支配が及ぼしたことに</w:t>
      </w:r>
      <w:r w:rsidRPr="0083111B">
        <w:rPr>
          <w:rStyle w:val="s2"/>
          <w:rFonts w:ascii="游明朝" w:eastAsia="游明朝" w:hAnsi="游明朝"/>
          <w:sz w:val="20"/>
          <w:szCs w:val="20"/>
          <w:lang w:eastAsia="ja-JP"/>
        </w:rPr>
        <w:t>気づき新しいラテン語を受け入れた</w:t>
      </w:r>
      <w:r w:rsidR="0083111B">
        <w:rPr>
          <w:rStyle w:val="s2"/>
          <w:rFonts w:ascii="游明朝" w:eastAsia="游明朝" w:hAnsi="游明朝" w:hint="eastAsia"/>
          <w:sz w:val="20"/>
          <w:szCs w:val="20"/>
          <w:lang w:eastAsia="ja-JP"/>
        </w:rPr>
        <w:t>。</w:t>
      </w:r>
      <w:r w:rsidRPr="0083111B">
        <w:rPr>
          <w:rStyle w:val="s1"/>
          <w:rFonts w:ascii="游明朝" w:eastAsia="游明朝" w:hAnsi="游明朝"/>
          <w:sz w:val="20"/>
          <w:szCs w:val="20"/>
          <w:lang w:eastAsia="ja-JP"/>
        </w:rPr>
        <w:t>3</w:t>
      </w:r>
      <w:r w:rsidRPr="0083111B">
        <w:rPr>
          <w:rStyle w:val="s3"/>
          <w:rFonts w:ascii="游明朝" w:eastAsia="游明朝" w:hAnsi="游明朝"/>
          <w:sz w:val="20"/>
          <w:szCs w:val="20"/>
          <w:lang w:eastAsia="ja-JP"/>
        </w:rPr>
        <w:t>）その後、キリスト</w:t>
      </w:r>
      <w:r w:rsidRPr="0083111B">
        <w:rPr>
          <w:rStyle w:val="s2"/>
          <w:rFonts w:ascii="游明朝" w:eastAsia="游明朝" w:hAnsi="游明朝"/>
          <w:sz w:val="20"/>
          <w:szCs w:val="20"/>
          <w:lang w:eastAsia="ja-JP"/>
        </w:rPr>
        <w:t>教が伝来された当時も熱情的にそれを吸収しようとした。</w:t>
      </w:r>
    </w:p>
    <w:p w14:paraId="2D4C6DCF" w14:textId="77777777" w:rsidR="00645247" w:rsidRDefault="00645247" w:rsidP="003540C3">
      <w:pPr>
        <w:pStyle w:val="p1"/>
        <w:ind w:firstLineChars="100" w:firstLine="200"/>
        <w:rPr>
          <w:rStyle w:val="s1"/>
          <w:rFonts w:ascii="游明朝" w:eastAsia="游明朝" w:hAnsi="游明朝"/>
          <w:sz w:val="20"/>
          <w:szCs w:val="20"/>
          <w:u w:val="single"/>
          <w:lang w:eastAsia="ja-JP"/>
        </w:rPr>
      </w:pPr>
    </w:p>
    <w:p w14:paraId="24127DDF" w14:textId="4625A58A" w:rsidR="005606C0" w:rsidRPr="003540C3" w:rsidRDefault="005606C0" w:rsidP="003540C3">
      <w:pPr>
        <w:pStyle w:val="p1"/>
        <w:ind w:firstLineChars="100" w:firstLine="200"/>
        <w:rPr>
          <w:rFonts w:ascii="游明朝" w:eastAsia="游明朝" w:hAnsi="游明朝"/>
          <w:sz w:val="20"/>
          <w:szCs w:val="20"/>
          <w:u w:val="single"/>
          <w:lang w:eastAsia="ja-JP"/>
        </w:rPr>
      </w:pPr>
      <w:r w:rsidRPr="003540C3">
        <w:rPr>
          <w:rStyle w:val="s1"/>
          <w:rFonts w:ascii="游明朝" w:eastAsia="游明朝" w:hAnsi="游明朝"/>
          <w:sz w:val="20"/>
          <w:szCs w:val="20"/>
          <w:u w:val="single"/>
          <w:lang w:eastAsia="ja-JP"/>
        </w:rPr>
        <w:t>57.</w:t>
      </w:r>
      <w:r w:rsidR="0083111B" w:rsidRPr="003540C3">
        <w:rPr>
          <w:rStyle w:val="s1"/>
          <w:rFonts w:ascii="游明朝" w:eastAsia="游明朝" w:hAnsi="游明朝"/>
          <w:sz w:val="20"/>
          <w:szCs w:val="20"/>
          <w:u w:val="single"/>
          <w:lang w:eastAsia="ja-JP"/>
        </w:rPr>
        <w:t xml:space="preserve"> Chronological Criteria</w:t>
      </w:r>
    </w:p>
    <w:p w14:paraId="74739A11" w14:textId="1F3B0472" w:rsidR="005606C0" w:rsidRPr="0083111B" w:rsidRDefault="005606C0" w:rsidP="0083111B">
      <w:pPr>
        <w:pStyle w:val="p2"/>
        <w:ind w:firstLineChars="100" w:firstLine="200"/>
        <w:rPr>
          <w:rFonts w:ascii="游明朝" w:eastAsia="游明朝" w:hAnsi="游明朝"/>
          <w:sz w:val="20"/>
          <w:szCs w:val="20"/>
          <w:lang w:eastAsia="ja-JP"/>
        </w:rPr>
      </w:pPr>
      <w:r w:rsidRPr="0083111B">
        <w:rPr>
          <w:rStyle w:val="s3"/>
          <w:rFonts w:ascii="游明朝" w:eastAsia="游明朝" w:hAnsi="游明朝"/>
          <w:sz w:val="20"/>
          <w:szCs w:val="20"/>
          <w:lang w:eastAsia="ja-JP"/>
        </w:rPr>
        <w:t>３つの時期がどの形で英語の語彙</w:t>
      </w:r>
      <w:r w:rsidRPr="0083111B">
        <w:rPr>
          <w:rStyle w:val="s2"/>
          <w:rFonts w:ascii="游明朝" w:eastAsia="游明朝" w:hAnsi="游明朝"/>
          <w:sz w:val="20"/>
          <w:szCs w:val="20"/>
          <w:lang w:eastAsia="ja-JP"/>
        </w:rPr>
        <w:t>拡張に関連したかを知るためには、採用語らが英語に吸収された時間帯を実際にそれが起きた時期と最も近く類推すべきである。様々な種類の証拠があり、最も明確なのは文学の中の語彙である。もし単語が</w:t>
      </w:r>
      <w:r w:rsidRPr="0083111B">
        <w:rPr>
          <w:rStyle w:val="s1"/>
          <w:rFonts w:ascii="游明朝" w:eastAsia="游明朝" w:hAnsi="游明朝"/>
          <w:sz w:val="20"/>
          <w:szCs w:val="20"/>
          <w:lang w:eastAsia="ja-JP"/>
        </w:rPr>
        <w:t>Beowulf</w:t>
      </w:r>
      <w:r w:rsidRPr="0083111B">
        <w:rPr>
          <w:rStyle w:val="s2"/>
          <w:rFonts w:ascii="游明朝" w:eastAsia="游明朝" w:hAnsi="游明朝"/>
          <w:sz w:val="20"/>
          <w:szCs w:val="20"/>
          <w:lang w:eastAsia="ja-JP"/>
        </w:rPr>
        <w:t>や</w:t>
      </w:r>
      <w:r w:rsidRPr="0083111B">
        <w:rPr>
          <w:rStyle w:val="s1"/>
          <w:rFonts w:ascii="游明朝" w:eastAsia="游明朝" w:hAnsi="游明朝"/>
          <w:sz w:val="20"/>
          <w:szCs w:val="20"/>
          <w:lang w:eastAsia="ja-JP"/>
        </w:rPr>
        <w:t>Cynewulf</w:t>
      </w:r>
      <w:r w:rsidRPr="0083111B">
        <w:rPr>
          <w:rStyle w:val="s2"/>
          <w:rFonts w:ascii="游明朝" w:eastAsia="游明朝" w:hAnsi="游明朝"/>
          <w:sz w:val="20"/>
          <w:szCs w:val="20"/>
          <w:lang w:eastAsia="ja-JP"/>
        </w:rPr>
        <w:t>のような文献で主に登場すると、その単語はキリスト教の影響力が発生し始めた時期に英語に編入されたことであるだろう。しかし、いかほど早い時期から使われ始めたかに対する問題は不明である。英語が記録され始めた時点に対する問題が含まれるからだ。さらに、口語として多く使われた語彙ではない可能性もあり、比較分析できる多くの古英語文学が遺失されてしまったため現存する</w:t>
      </w:r>
      <w:r w:rsidR="0083111B">
        <w:rPr>
          <w:rStyle w:val="s2"/>
          <w:rFonts w:ascii="游明朝" w:eastAsia="游明朝" w:hAnsi="游明朝" w:hint="eastAsia"/>
          <w:sz w:val="20"/>
          <w:szCs w:val="20"/>
          <w:lang w:eastAsia="ja-JP"/>
        </w:rPr>
        <w:t>数</w:t>
      </w:r>
      <w:r w:rsidRPr="0083111B">
        <w:rPr>
          <w:rStyle w:val="s2"/>
          <w:rFonts w:ascii="游明朝" w:eastAsia="游明朝" w:hAnsi="游明朝"/>
          <w:sz w:val="20"/>
          <w:szCs w:val="20"/>
          <w:lang w:eastAsia="ja-JP"/>
        </w:rPr>
        <w:t>少ない数の作品で単語の存在を類推することは妥当な分析ではないからだ。</w:t>
      </w:r>
    </w:p>
    <w:p w14:paraId="11EA7803" w14:textId="201EF954" w:rsidR="005606C0" w:rsidRPr="0083111B" w:rsidRDefault="005606C0" w:rsidP="0083111B">
      <w:pPr>
        <w:pStyle w:val="p2"/>
        <w:ind w:firstLineChars="100" w:firstLine="200"/>
        <w:rPr>
          <w:rFonts w:ascii="游明朝" w:eastAsia="游明朝" w:hAnsi="游明朝"/>
          <w:sz w:val="20"/>
          <w:szCs w:val="20"/>
          <w:lang w:eastAsia="ja-JP"/>
        </w:rPr>
      </w:pPr>
      <w:r w:rsidRPr="0083111B">
        <w:rPr>
          <w:rStyle w:val="s2"/>
          <w:rFonts w:ascii="游明朝" w:eastAsia="游明朝" w:hAnsi="游明朝"/>
          <w:sz w:val="20"/>
          <w:szCs w:val="20"/>
          <w:lang w:eastAsia="ja-JP"/>
        </w:rPr>
        <w:t>語彙の性格はその単語の時代を類推することに当たっていい手がかりを提供する。ある語彙は教会がブリトン島に根差した時期に学ばれ、ある語彙は初期ゲルマン語の方言としてゲルマン領土で一般的に流通されていたことを大陸で英語の前の段階に該当する言語が受け入れたと解釈できる。こういった面は明確に区別できる違いとともに観察すべきで、例えば、共通された単語が古英語と古高地ゲルマン語両方で発見できるが、アングロ・サクソンがイングランドに定着する以前に大陸で受け入れたことではなく、キリスト教の流入が両方の地域にともに起きた影響で似たような形態として受け入れたことであるからだ。</w:t>
      </w:r>
    </w:p>
    <w:p w14:paraId="6B0ACC0D" w14:textId="6408693F" w:rsidR="005606C0" w:rsidRDefault="005606C0" w:rsidP="0083111B">
      <w:pPr>
        <w:pStyle w:val="p2"/>
        <w:ind w:firstLineChars="100" w:firstLine="200"/>
        <w:rPr>
          <w:rStyle w:val="s2"/>
          <w:rFonts w:ascii="游明朝" w:eastAsia="游明朝" w:hAnsi="游明朝"/>
          <w:sz w:val="20"/>
          <w:szCs w:val="20"/>
          <w:lang w:eastAsia="ja-JP"/>
        </w:rPr>
      </w:pPr>
      <w:r w:rsidRPr="0083111B">
        <w:rPr>
          <w:rStyle w:val="s2"/>
          <w:rFonts w:ascii="游明朝" w:eastAsia="游明朝" w:hAnsi="游明朝"/>
          <w:sz w:val="20"/>
          <w:szCs w:val="20"/>
          <w:lang w:eastAsia="ja-JP"/>
        </w:rPr>
        <w:t>最も決定的な証拠は単語の音韻論的性格にある。言語の音の面で起きる変化は年代に対する確定性を持ち、これらの変化の存在と不在は単語の年齢を測ることにあたっての重要な基準となる。こういった点は２つの要素を通じて区分できるが、</w:t>
      </w:r>
      <w:r w:rsidRPr="0083111B">
        <w:rPr>
          <w:rStyle w:val="s1"/>
          <w:rFonts w:ascii="游明朝" w:eastAsia="游明朝" w:hAnsi="游明朝"/>
          <w:sz w:val="20"/>
          <w:szCs w:val="20"/>
          <w:lang w:eastAsia="ja-JP"/>
        </w:rPr>
        <w:t>1</w:t>
      </w:r>
      <w:r w:rsidRPr="0083111B">
        <w:rPr>
          <w:rStyle w:val="s3"/>
          <w:rFonts w:ascii="游明朝" w:eastAsia="游明朝" w:hAnsi="游明朝"/>
          <w:sz w:val="20"/>
          <w:szCs w:val="20"/>
          <w:lang w:eastAsia="ja-JP"/>
        </w:rPr>
        <w:t>）多くのゲルマン言語と古英語で共通に起きた</w:t>
      </w:r>
      <w:r w:rsidRPr="0083111B">
        <w:rPr>
          <w:rStyle w:val="s2"/>
          <w:rFonts w:ascii="游明朝" w:eastAsia="游明朝" w:hAnsi="游明朝"/>
          <w:sz w:val="20"/>
          <w:szCs w:val="20"/>
          <w:lang w:eastAsia="ja-JP"/>
        </w:rPr>
        <w:t xml:space="preserve">変化　</w:t>
      </w:r>
      <w:r w:rsidRPr="0083111B">
        <w:rPr>
          <w:rStyle w:val="s1"/>
          <w:rFonts w:ascii="游明朝" w:eastAsia="游明朝" w:hAnsi="游明朝"/>
          <w:sz w:val="20"/>
          <w:szCs w:val="20"/>
          <w:lang w:eastAsia="ja-JP"/>
        </w:rPr>
        <w:t>2</w:t>
      </w:r>
      <w:r w:rsidRPr="0083111B">
        <w:rPr>
          <w:rStyle w:val="s3"/>
          <w:rFonts w:ascii="游明朝" w:eastAsia="游明朝" w:hAnsi="游明朝"/>
          <w:sz w:val="20"/>
          <w:szCs w:val="20"/>
          <w:lang w:eastAsia="ja-JP"/>
        </w:rPr>
        <w:t>）</w:t>
      </w:r>
      <w:r w:rsidRPr="0083111B">
        <w:rPr>
          <w:rStyle w:val="s1"/>
          <w:rFonts w:ascii="游明朝" w:eastAsia="游明朝" w:hAnsi="游明朝"/>
          <w:sz w:val="20"/>
          <w:szCs w:val="20"/>
          <w:lang w:eastAsia="ja-JP"/>
        </w:rPr>
        <w:t>7</w:t>
      </w:r>
      <w:r w:rsidRPr="0083111B">
        <w:rPr>
          <w:rStyle w:val="s2"/>
          <w:rFonts w:ascii="游明朝" w:eastAsia="游明朝" w:hAnsi="游明朝"/>
          <w:sz w:val="20"/>
          <w:szCs w:val="20"/>
          <w:lang w:eastAsia="ja-JP"/>
        </w:rPr>
        <w:t>世紀頃ラテン語からの語彙採用とともに起きた変化がその２つである。</w:t>
      </w:r>
    </w:p>
    <w:p w14:paraId="4BFABBAB" w14:textId="77777777" w:rsidR="00645247" w:rsidRDefault="00645247" w:rsidP="001303A1">
      <w:pPr>
        <w:pStyle w:val="p2"/>
        <w:ind w:firstLineChars="100" w:firstLine="200"/>
        <w:rPr>
          <w:rFonts w:ascii="游明朝" w:eastAsia="游明朝" w:hAnsi="游明朝"/>
          <w:sz w:val="20"/>
          <w:szCs w:val="22"/>
          <w:u w:val="single"/>
          <w:lang w:eastAsia="ja-JP"/>
        </w:rPr>
      </w:pPr>
    </w:p>
    <w:p w14:paraId="1C2DF399" w14:textId="681D6D65" w:rsidR="001303A1" w:rsidRPr="001303A1" w:rsidRDefault="001303A1" w:rsidP="001303A1">
      <w:pPr>
        <w:pStyle w:val="p2"/>
        <w:ind w:firstLineChars="100" w:firstLine="200"/>
        <w:rPr>
          <w:rFonts w:ascii="游明朝" w:eastAsia="游明朝" w:hAnsi="游明朝"/>
          <w:sz w:val="20"/>
          <w:szCs w:val="22"/>
          <w:u w:val="single"/>
          <w:lang w:eastAsia="ja-JP"/>
        </w:rPr>
      </w:pPr>
      <w:r w:rsidRPr="001303A1">
        <w:rPr>
          <w:rFonts w:ascii="游明朝" w:eastAsia="游明朝" w:hAnsi="游明朝" w:hint="eastAsia"/>
          <w:sz w:val="20"/>
          <w:szCs w:val="22"/>
          <w:u w:val="single"/>
          <w:lang w:eastAsia="ja-JP"/>
        </w:rPr>
        <w:t>5</w:t>
      </w:r>
      <w:r w:rsidRPr="001303A1">
        <w:rPr>
          <w:rFonts w:ascii="游明朝" w:eastAsia="游明朝" w:hAnsi="游明朝"/>
          <w:sz w:val="20"/>
          <w:szCs w:val="22"/>
          <w:u w:val="single"/>
          <w:lang w:eastAsia="ja-JP"/>
        </w:rPr>
        <w:t>8. Continental Borrowing (Latin Influence of the Zero Period).</w:t>
      </w:r>
    </w:p>
    <w:p w14:paraId="29E6FA58" w14:textId="1B6063A8" w:rsidR="001303A1" w:rsidRPr="001303A1" w:rsidRDefault="001303A1" w:rsidP="001303A1">
      <w:pPr>
        <w:pStyle w:val="p2"/>
        <w:ind w:firstLineChars="100" w:firstLine="200"/>
        <w:rPr>
          <w:rFonts w:ascii="游明朝" w:eastAsia="游明朝" w:hAnsi="游明朝"/>
          <w:sz w:val="20"/>
          <w:szCs w:val="22"/>
          <w:lang w:eastAsia="ja-JP"/>
        </w:rPr>
      </w:pPr>
      <w:r w:rsidRPr="001303A1">
        <w:rPr>
          <w:rFonts w:ascii="游明朝" w:eastAsia="游明朝" w:hAnsi="游明朝" w:hint="eastAsia"/>
          <w:sz w:val="20"/>
          <w:szCs w:val="22"/>
          <w:lang w:eastAsia="ja-JP"/>
        </w:rPr>
        <w:t>英語に借用された最初のラテン語はローマ人とゲルマン民族との大陸上における早期の接触が影響している。何百ものラテン語が古代の様々なゲルマン方言で見つかっている。４世紀までに帝国内にゲルマン人は何十億人いたと想定されており、様々な社会的地位に属していた。多くがゲルマン人の領地に近いライン川、ドナウ川に沿った北方にいた。C</w:t>
      </w:r>
      <w:r w:rsidRPr="001303A1">
        <w:rPr>
          <w:rFonts w:ascii="游明朝" w:eastAsia="游明朝" w:hAnsi="游明朝"/>
          <w:sz w:val="20"/>
          <w:szCs w:val="22"/>
          <w:lang w:eastAsia="ja-JP"/>
        </w:rPr>
        <w:t>aesarによって</w:t>
      </w:r>
      <w:r w:rsidRPr="001303A1">
        <w:rPr>
          <w:rFonts w:ascii="游明朝" w:eastAsia="游明朝" w:hAnsi="游明朝" w:hint="eastAsia"/>
          <w:sz w:val="20"/>
          <w:szCs w:val="22"/>
          <w:lang w:eastAsia="ja-JP"/>
        </w:rPr>
        <w:t>G</w:t>
      </w:r>
      <w:r w:rsidRPr="001303A1">
        <w:rPr>
          <w:rFonts w:ascii="游明朝" w:eastAsia="游明朝" w:hAnsi="游明朝"/>
          <w:sz w:val="20"/>
          <w:szCs w:val="22"/>
          <w:lang w:eastAsia="ja-JP"/>
        </w:rPr>
        <w:t>aulが</w:t>
      </w:r>
      <w:r w:rsidRPr="001303A1">
        <w:rPr>
          <w:rFonts w:ascii="游明朝" w:eastAsia="游明朝" w:hAnsi="游明朝" w:hint="eastAsia"/>
          <w:sz w:val="20"/>
          <w:szCs w:val="22"/>
          <w:lang w:eastAsia="ja-JP"/>
        </w:rPr>
        <w:t>征服されると、ローマの商人たちはあらゆるゲルマン人の領土に侵入していった。その結果、S</w:t>
      </w:r>
      <w:r w:rsidRPr="001303A1">
        <w:rPr>
          <w:rFonts w:ascii="游明朝" w:eastAsia="游明朝" w:hAnsi="游明朝"/>
          <w:sz w:val="20"/>
          <w:szCs w:val="22"/>
          <w:lang w:eastAsia="ja-JP"/>
        </w:rPr>
        <w:t>candinaviaのような遠方の住</w:t>
      </w:r>
      <w:r w:rsidRPr="001303A1">
        <w:rPr>
          <w:rFonts w:ascii="游明朝" w:eastAsia="游明朝" w:hAnsi="游明朝" w:hint="eastAsia"/>
          <w:sz w:val="20"/>
          <w:szCs w:val="22"/>
          <w:lang w:eastAsia="ja-JP"/>
        </w:rPr>
        <w:t>人でさえ、ローマ帝国の影響から逃れられなくなった。</w:t>
      </w:r>
    </w:p>
    <w:p w14:paraId="1D1EB991" w14:textId="5BDBD3FD" w:rsidR="001303A1" w:rsidRPr="001303A1" w:rsidRDefault="001303A1" w:rsidP="001303A1">
      <w:pPr>
        <w:pStyle w:val="p2"/>
        <w:ind w:firstLineChars="100" w:firstLine="200"/>
        <w:rPr>
          <w:rFonts w:ascii="游明朝" w:eastAsia="游明朝" w:hAnsi="游明朝"/>
          <w:sz w:val="20"/>
          <w:szCs w:val="22"/>
          <w:lang w:eastAsia="ja-JP"/>
        </w:rPr>
      </w:pPr>
      <w:r w:rsidRPr="001303A1">
        <w:rPr>
          <w:rFonts w:ascii="游明朝" w:eastAsia="游明朝" w:hAnsi="游明朝"/>
          <w:sz w:val="20"/>
          <w:szCs w:val="22"/>
          <w:lang w:eastAsia="ja-JP"/>
        </w:rPr>
        <w:t>借用語はゲルマン人たちがローマ</w:t>
      </w:r>
      <w:r w:rsidRPr="001303A1">
        <w:rPr>
          <w:rFonts w:ascii="游明朝" w:eastAsia="游明朝" w:hAnsi="游明朝" w:hint="eastAsia"/>
          <w:sz w:val="20"/>
          <w:szCs w:val="22"/>
          <w:lang w:eastAsia="ja-JP"/>
        </w:rPr>
        <w:t>文明との接触を通して得た新しい概念を示している。一つは戦いに関連した語で、c</w:t>
      </w:r>
      <w:r w:rsidRPr="001303A1">
        <w:rPr>
          <w:rFonts w:ascii="游明朝" w:eastAsia="游明朝" w:hAnsi="游明朝"/>
          <w:sz w:val="20"/>
          <w:szCs w:val="22"/>
          <w:lang w:eastAsia="ja-JP"/>
        </w:rPr>
        <w:t xml:space="preserve">amp(battle), </w:t>
      </w:r>
      <w:proofErr w:type="spellStart"/>
      <w:r w:rsidRPr="001303A1">
        <w:rPr>
          <w:rFonts w:ascii="游明朝" w:eastAsia="游明朝" w:hAnsi="游明朝"/>
          <w:sz w:val="20"/>
          <w:szCs w:val="22"/>
          <w:lang w:eastAsia="ja-JP"/>
        </w:rPr>
        <w:t>segn</w:t>
      </w:r>
      <w:proofErr w:type="spellEnd"/>
      <w:r w:rsidRPr="001303A1">
        <w:rPr>
          <w:rFonts w:ascii="游明朝" w:eastAsia="游明朝" w:hAnsi="游明朝"/>
          <w:sz w:val="20"/>
          <w:szCs w:val="22"/>
          <w:lang w:eastAsia="ja-JP"/>
        </w:rPr>
        <w:t xml:space="preserve">(banner), </w:t>
      </w:r>
      <w:proofErr w:type="spellStart"/>
      <w:r w:rsidRPr="001303A1">
        <w:rPr>
          <w:rFonts w:ascii="游明朝" w:eastAsia="游明朝" w:hAnsi="游明朝"/>
          <w:sz w:val="20"/>
          <w:szCs w:val="22"/>
          <w:lang w:eastAsia="ja-JP"/>
        </w:rPr>
        <w:t>weall</w:t>
      </w:r>
      <w:proofErr w:type="spellEnd"/>
      <w:r w:rsidRPr="001303A1">
        <w:rPr>
          <w:rFonts w:ascii="游明朝" w:eastAsia="游明朝" w:hAnsi="游明朝"/>
          <w:sz w:val="20"/>
          <w:szCs w:val="22"/>
          <w:lang w:eastAsia="ja-JP"/>
        </w:rPr>
        <w:t>(wall)などである。また、多くの貿易に関連した語が借用された。</w:t>
      </w:r>
      <w:proofErr w:type="spellStart"/>
      <w:r w:rsidRPr="001303A1">
        <w:rPr>
          <w:rFonts w:ascii="游明朝" w:eastAsia="游明朝" w:hAnsi="游明朝"/>
          <w:sz w:val="20"/>
          <w:szCs w:val="22"/>
          <w:lang w:eastAsia="ja-JP"/>
        </w:rPr>
        <w:t>mangian</w:t>
      </w:r>
      <w:proofErr w:type="spellEnd"/>
      <w:r w:rsidRPr="001303A1">
        <w:rPr>
          <w:rFonts w:ascii="游明朝" w:eastAsia="游明朝" w:hAnsi="游明朝"/>
          <w:sz w:val="20"/>
          <w:szCs w:val="22"/>
          <w:lang w:eastAsia="ja-JP"/>
        </w:rPr>
        <w:t xml:space="preserve">(to trade), </w:t>
      </w:r>
      <w:proofErr w:type="spellStart"/>
      <w:r w:rsidRPr="001303A1">
        <w:rPr>
          <w:rFonts w:ascii="游明朝" w:eastAsia="游明朝" w:hAnsi="游明朝"/>
          <w:sz w:val="20"/>
          <w:szCs w:val="22"/>
          <w:lang w:eastAsia="ja-JP"/>
        </w:rPr>
        <w:t>pund</w:t>
      </w:r>
      <w:proofErr w:type="spellEnd"/>
      <w:r w:rsidRPr="001303A1">
        <w:rPr>
          <w:rFonts w:ascii="游明朝" w:eastAsia="游明朝" w:hAnsi="游明朝"/>
          <w:sz w:val="20"/>
          <w:szCs w:val="22"/>
          <w:lang w:eastAsia="ja-JP"/>
        </w:rPr>
        <w:t xml:space="preserve">(pound), </w:t>
      </w:r>
      <w:proofErr w:type="spellStart"/>
      <w:r w:rsidRPr="001303A1">
        <w:rPr>
          <w:rFonts w:ascii="游明朝" w:eastAsia="游明朝" w:hAnsi="游明朝"/>
          <w:sz w:val="20"/>
          <w:szCs w:val="22"/>
          <w:lang w:eastAsia="ja-JP"/>
        </w:rPr>
        <w:t>mynet</w:t>
      </w:r>
      <w:proofErr w:type="spellEnd"/>
      <w:r w:rsidRPr="001303A1">
        <w:rPr>
          <w:rFonts w:ascii="游明朝" w:eastAsia="游明朝" w:hAnsi="游明朝"/>
          <w:sz w:val="20"/>
          <w:szCs w:val="22"/>
          <w:lang w:eastAsia="ja-JP"/>
        </w:rPr>
        <w:t>(coin)などで、</w:t>
      </w:r>
      <w:r w:rsidRPr="001303A1">
        <w:rPr>
          <w:rFonts w:ascii="游明朝" w:eastAsia="游明朝" w:hAnsi="游明朝" w:hint="eastAsia"/>
          <w:sz w:val="20"/>
          <w:szCs w:val="22"/>
          <w:lang w:eastAsia="ja-JP"/>
        </w:rPr>
        <w:t>ローマから多く輸出されたワインに関する語、w</w:t>
      </w:r>
      <w:r w:rsidRPr="001303A1">
        <w:rPr>
          <w:rFonts w:ascii="游明朝" w:eastAsia="游明朝" w:hAnsi="游明朝"/>
          <w:sz w:val="20"/>
          <w:szCs w:val="22"/>
          <w:lang w:eastAsia="ja-JP"/>
        </w:rPr>
        <w:t xml:space="preserve">in(wine), must(new wine), </w:t>
      </w:r>
      <w:proofErr w:type="spellStart"/>
      <w:r w:rsidRPr="001303A1">
        <w:rPr>
          <w:rFonts w:ascii="游明朝" w:eastAsia="游明朝" w:hAnsi="游明朝"/>
          <w:sz w:val="20"/>
          <w:szCs w:val="22"/>
          <w:lang w:eastAsia="ja-JP"/>
        </w:rPr>
        <w:t>eced</w:t>
      </w:r>
      <w:proofErr w:type="spellEnd"/>
      <w:r w:rsidRPr="001303A1">
        <w:rPr>
          <w:rFonts w:ascii="游明朝" w:eastAsia="游明朝" w:hAnsi="游明朝"/>
          <w:sz w:val="20"/>
          <w:szCs w:val="22"/>
          <w:lang w:eastAsia="ja-JP"/>
        </w:rPr>
        <w:t>(vinegar)などもあった。その他、</w:t>
      </w:r>
      <w:proofErr w:type="spellStart"/>
      <w:r w:rsidRPr="001303A1">
        <w:rPr>
          <w:rFonts w:ascii="游明朝" w:eastAsia="游明朝" w:hAnsi="游明朝" w:hint="eastAsia"/>
          <w:sz w:val="20"/>
          <w:szCs w:val="22"/>
          <w:lang w:eastAsia="ja-JP"/>
        </w:rPr>
        <w:t>m</w:t>
      </w:r>
      <w:r w:rsidRPr="001303A1">
        <w:rPr>
          <w:rFonts w:ascii="游明朝" w:eastAsia="游明朝" w:hAnsi="游明朝"/>
          <w:sz w:val="20"/>
          <w:szCs w:val="22"/>
          <w:lang w:eastAsia="ja-JP"/>
        </w:rPr>
        <w:t>ese</w:t>
      </w:r>
      <w:proofErr w:type="spellEnd"/>
      <w:r w:rsidRPr="001303A1">
        <w:rPr>
          <w:rFonts w:ascii="游明朝" w:eastAsia="游明朝" w:hAnsi="游明朝"/>
          <w:sz w:val="20"/>
          <w:szCs w:val="22"/>
          <w:lang w:eastAsia="ja-JP"/>
        </w:rPr>
        <w:t xml:space="preserve">(table), </w:t>
      </w:r>
      <w:proofErr w:type="spellStart"/>
      <w:r w:rsidRPr="001303A1">
        <w:rPr>
          <w:rFonts w:ascii="游明朝" w:eastAsia="游明朝" w:hAnsi="游明朝"/>
          <w:sz w:val="20"/>
          <w:szCs w:val="22"/>
          <w:lang w:eastAsia="ja-JP"/>
        </w:rPr>
        <w:t>teped</w:t>
      </w:r>
      <w:proofErr w:type="spellEnd"/>
      <w:r w:rsidRPr="001303A1">
        <w:rPr>
          <w:rFonts w:ascii="游明朝" w:eastAsia="游明朝" w:hAnsi="游明朝"/>
          <w:sz w:val="20"/>
          <w:szCs w:val="22"/>
          <w:lang w:eastAsia="ja-JP"/>
        </w:rPr>
        <w:t xml:space="preserve">(carpet), </w:t>
      </w:r>
      <w:proofErr w:type="spellStart"/>
      <w:r w:rsidRPr="001303A1">
        <w:rPr>
          <w:rFonts w:ascii="游明朝" w:eastAsia="游明朝" w:hAnsi="游明朝"/>
          <w:sz w:val="20"/>
          <w:szCs w:val="22"/>
          <w:lang w:eastAsia="ja-JP"/>
        </w:rPr>
        <w:t>pyle</w:t>
      </w:r>
      <w:proofErr w:type="spellEnd"/>
      <w:r w:rsidRPr="001303A1">
        <w:rPr>
          <w:rFonts w:ascii="游明朝" w:eastAsia="游明朝" w:hAnsi="游明朝"/>
          <w:sz w:val="20"/>
          <w:szCs w:val="22"/>
          <w:lang w:eastAsia="ja-JP"/>
        </w:rPr>
        <w:t>(pillow)といった生活品や家具、</w:t>
      </w:r>
      <w:proofErr w:type="spellStart"/>
      <w:r w:rsidRPr="001303A1">
        <w:rPr>
          <w:rFonts w:ascii="游明朝" w:eastAsia="游明朝" w:hAnsi="游明朝" w:hint="eastAsia"/>
          <w:sz w:val="20"/>
          <w:szCs w:val="22"/>
          <w:lang w:eastAsia="ja-JP"/>
        </w:rPr>
        <w:t>p</w:t>
      </w:r>
      <w:r w:rsidRPr="001303A1">
        <w:rPr>
          <w:rFonts w:ascii="游明朝" w:eastAsia="游明朝" w:hAnsi="游明朝"/>
          <w:sz w:val="20"/>
          <w:szCs w:val="22"/>
          <w:lang w:eastAsia="ja-JP"/>
        </w:rPr>
        <w:t>ipor</w:t>
      </w:r>
      <w:proofErr w:type="spellEnd"/>
      <w:r w:rsidRPr="001303A1">
        <w:rPr>
          <w:rFonts w:ascii="游明朝" w:eastAsia="游明朝" w:hAnsi="游明朝"/>
          <w:sz w:val="20"/>
          <w:szCs w:val="22"/>
          <w:lang w:eastAsia="ja-JP"/>
        </w:rPr>
        <w:t>(pepper),</w:t>
      </w:r>
      <w:proofErr w:type="spellStart"/>
      <w:r w:rsidRPr="001303A1">
        <w:rPr>
          <w:rFonts w:ascii="游明朝" w:eastAsia="游明朝" w:hAnsi="游明朝"/>
          <w:sz w:val="20"/>
          <w:szCs w:val="22"/>
          <w:lang w:eastAsia="ja-JP"/>
        </w:rPr>
        <w:t>senep</w:t>
      </w:r>
      <w:proofErr w:type="spellEnd"/>
      <w:r w:rsidRPr="001303A1">
        <w:rPr>
          <w:rFonts w:ascii="游明朝" w:eastAsia="游明朝" w:hAnsi="游明朝"/>
          <w:sz w:val="20"/>
          <w:szCs w:val="22"/>
          <w:lang w:eastAsia="ja-JP"/>
        </w:rPr>
        <w:t>(mustard)といった食べ物、</w:t>
      </w:r>
      <w:r w:rsidRPr="001303A1">
        <w:rPr>
          <w:rFonts w:ascii="游明朝" w:eastAsia="游明朝" w:hAnsi="游明朝" w:hint="eastAsia"/>
          <w:sz w:val="20"/>
          <w:szCs w:val="22"/>
          <w:lang w:eastAsia="ja-JP"/>
        </w:rPr>
        <w:t>p</w:t>
      </w:r>
      <w:r w:rsidRPr="001303A1">
        <w:rPr>
          <w:rFonts w:ascii="游明朝" w:eastAsia="游明朝" w:hAnsi="游明朝"/>
          <w:sz w:val="20"/>
          <w:szCs w:val="22"/>
          <w:lang w:eastAsia="ja-JP"/>
        </w:rPr>
        <w:t xml:space="preserve">ic(pitch), </w:t>
      </w:r>
      <w:proofErr w:type="spellStart"/>
      <w:r w:rsidRPr="001303A1">
        <w:rPr>
          <w:rFonts w:ascii="游明朝" w:eastAsia="游明朝" w:hAnsi="游明朝"/>
          <w:sz w:val="20"/>
          <w:szCs w:val="22"/>
          <w:lang w:eastAsia="ja-JP"/>
        </w:rPr>
        <w:t>copor</w:t>
      </w:r>
      <w:proofErr w:type="spellEnd"/>
      <w:r w:rsidRPr="001303A1">
        <w:rPr>
          <w:rFonts w:ascii="游明朝" w:eastAsia="游明朝" w:hAnsi="游明朝"/>
          <w:sz w:val="20"/>
          <w:szCs w:val="22"/>
          <w:lang w:eastAsia="ja-JP"/>
        </w:rPr>
        <w:t xml:space="preserve">(copper), </w:t>
      </w:r>
      <w:proofErr w:type="spellStart"/>
      <w:r w:rsidRPr="001303A1">
        <w:rPr>
          <w:rFonts w:ascii="游明朝" w:eastAsia="游明朝" w:hAnsi="游明朝"/>
          <w:sz w:val="20"/>
          <w:szCs w:val="22"/>
          <w:lang w:eastAsia="ja-JP"/>
        </w:rPr>
        <w:t>tigele</w:t>
      </w:r>
      <w:proofErr w:type="spellEnd"/>
      <w:r w:rsidRPr="001303A1">
        <w:rPr>
          <w:rFonts w:ascii="游明朝" w:eastAsia="游明朝" w:hAnsi="游明朝"/>
          <w:sz w:val="20"/>
          <w:szCs w:val="22"/>
          <w:lang w:eastAsia="ja-JP"/>
        </w:rPr>
        <w:t>(tile)といった建築関連の語</w:t>
      </w:r>
      <w:r w:rsidRPr="001303A1">
        <w:rPr>
          <w:rFonts w:ascii="游明朝" w:eastAsia="游明朝" w:hAnsi="游明朝" w:hint="eastAsia"/>
          <w:sz w:val="20"/>
          <w:szCs w:val="22"/>
          <w:lang w:eastAsia="ja-JP"/>
        </w:rPr>
        <w:t>なども挙げられる。</w:t>
      </w:r>
    </w:p>
    <w:p w14:paraId="7871E700" w14:textId="77777777" w:rsidR="00645247" w:rsidRDefault="00645247" w:rsidP="001303A1">
      <w:pPr>
        <w:pStyle w:val="p2"/>
        <w:ind w:firstLineChars="100" w:firstLine="200"/>
        <w:rPr>
          <w:rFonts w:ascii="游明朝" w:eastAsia="游明朝" w:hAnsi="游明朝"/>
          <w:sz w:val="20"/>
          <w:szCs w:val="22"/>
          <w:u w:val="single"/>
          <w:lang w:eastAsia="ja-JP"/>
        </w:rPr>
      </w:pPr>
    </w:p>
    <w:p w14:paraId="2A14ED5F" w14:textId="6CFE7240" w:rsidR="001303A1" w:rsidRPr="001303A1" w:rsidRDefault="001303A1" w:rsidP="001303A1">
      <w:pPr>
        <w:pStyle w:val="p2"/>
        <w:ind w:firstLineChars="100" w:firstLine="200"/>
        <w:rPr>
          <w:rFonts w:ascii="游明朝" w:eastAsia="游明朝" w:hAnsi="游明朝"/>
          <w:sz w:val="20"/>
          <w:szCs w:val="22"/>
          <w:u w:val="single"/>
          <w:lang w:eastAsia="ja-JP"/>
        </w:rPr>
      </w:pPr>
      <w:r w:rsidRPr="001303A1">
        <w:rPr>
          <w:rFonts w:ascii="游明朝" w:eastAsia="游明朝" w:hAnsi="游明朝" w:hint="eastAsia"/>
          <w:sz w:val="20"/>
          <w:szCs w:val="22"/>
          <w:u w:val="single"/>
          <w:lang w:eastAsia="ja-JP"/>
        </w:rPr>
        <w:lastRenderedPageBreak/>
        <w:t>5</w:t>
      </w:r>
      <w:r w:rsidRPr="001303A1">
        <w:rPr>
          <w:rFonts w:ascii="游明朝" w:eastAsia="游明朝" w:hAnsi="游明朝"/>
          <w:sz w:val="20"/>
          <w:szCs w:val="22"/>
          <w:u w:val="single"/>
          <w:lang w:eastAsia="ja-JP"/>
        </w:rPr>
        <w:t>9. Latin through Celtic Transmission (Latin Influence of the First Period).</w:t>
      </w:r>
    </w:p>
    <w:p w14:paraId="31BA8CE0" w14:textId="3D6A440B" w:rsidR="0079071B" w:rsidRPr="0083111B" w:rsidRDefault="001303A1" w:rsidP="001303A1">
      <w:pPr>
        <w:pStyle w:val="p2"/>
        <w:ind w:firstLineChars="100" w:firstLine="200"/>
        <w:rPr>
          <w:rFonts w:ascii="游明朝" w:eastAsia="游明朝" w:hAnsi="游明朝"/>
          <w:sz w:val="20"/>
          <w:szCs w:val="20"/>
          <w:lang w:eastAsia="ja-JP"/>
        </w:rPr>
      </w:pPr>
      <w:r w:rsidRPr="001303A1">
        <w:rPr>
          <w:rFonts w:ascii="游明朝" w:eastAsia="游明朝" w:hAnsi="游明朝" w:hint="eastAsia"/>
          <w:sz w:val="20"/>
          <w:szCs w:val="20"/>
          <w:lang w:eastAsia="ja-JP"/>
        </w:rPr>
        <w:t>F</w:t>
      </w:r>
      <w:r w:rsidRPr="001303A1">
        <w:rPr>
          <w:rFonts w:ascii="游明朝" w:eastAsia="游明朝" w:hAnsi="游明朝"/>
          <w:sz w:val="20"/>
          <w:szCs w:val="20"/>
          <w:lang w:eastAsia="ja-JP"/>
        </w:rPr>
        <w:t>irst Periodにおけるラテン語の影響は、ローマ文明との接触に関連した英語への全ての影響の中で最もわずかなものであった。</w:t>
      </w:r>
      <w:r w:rsidRPr="001303A1">
        <w:rPr>
          <w:rFonts w:ascii="游明朝" w:eastAsia="游明朝" w:hAnsi="游明朝" w:hint="eastAsia"/>
          <w:sz w:val="20"/>
          <w:szCs w:val="20"/>
          <w:lang w:eastAsia="ja-JP"/>
        </w:rPr>
        <w:t>地名に見られる用語を除いて、ブリテン島のローマ征服によって英語に存在するラテン語は５つないと言っても過言ではない。話し言葉としてのラテン語の使用はブリテン島のローマ征服後も長く生き延びることはなく、ゲルマン人の侵入に伴った混乱の中で面影は消えてしまった。ゆえにイングランドにおいてラテン語と古英語が直接接触する機会はなく、ケルト語の伝達を通してとなった。ケルト語は600以上のラテン語を借用していたが、英語との関係性によりあまり伝わっていかなかった。この時代に借用された語の例としては、</w:t>
      </w:r>
      <w:proofErr w:type="spellStart"/>
      <w:r w:rsidRPr="001303A1">
        <w:rPr>
          <w:rFonts w:ascii="游明朝" w:eastAsia="游明朝" w:hAnsi="游明朝"/>
          <w:sz w:val="20"/>
          <w:szCs w:val="20"/>
          <w:lang w:eastAsia="ja-JP"/>
        </w:rPr>
        <w:t>ceaster</w:t>
      </w:r>
      <w:proofErr w:type="spellEnd"/>
      <w:r w:rsidRPr="001303A1">
        <w:rPr>
          <w:rFonts w:ascii="游明朝" w:eastAsia="游明朝" w:hAnsi="游明朝"/>
          <w:sz w:val="20"/>
          <w:szCs w:val="20"/>
          <w:lang w:eastAsia="ja-JP"/>
        </w:rPr>
        <w:t>(camp), port(harbor, gate, town), munt(mountain), torr(tower, rock)などがあり、地名</w:t>
      </w:r>
      <w:r w:rsidRPr="001303A1">
        <w:rPr>
          <w:rFonts w:ascii="游明朝" w:eastAsia="游明朝" w:hAnsi="游明朝" w:hint="eastAsia"/>
          <w:sz w:val="20"/>
          <w:szCs w:val="20"/>
          <w:lang w:eastAsia="ja-JP"/>
        </w:rPr>
        <w:t>の一部として使われた。</w:t>
      </w:r>
    </w:p>
    <w:p w14:paraId="5CE4115D" w14:textId="77777777" w:rsidR="00645247" w:rsidRDefault="00645247" w:rsidP="009631E0">
      <w:pPr>
        <w:wordWrap/>
        <w:autoSpaceDE/>
        <w:autoSpaceDN/>
        <w:ind w:firstLineChars="100" w:firstLine="200"/>
        <w:rPr>
          <w:rFonts w:ascii="游明朝" w:eastAsia="游明朝" w:hAnsi="游明朝" w:cs="Times New Roman"/>
          <w:szCs w:val="20"/>
          <w:u w:val="single"/>
          <w:lang w:eastAsia="ja-JP"/>
        </w:rPr>
      </w:pPr>
    </w:p>
    <w:p w14:paraId="4F025384" w14:textId="44B7DE9D" w:rsidR="009631E0" w:rsidRPr="009631E0" w:rsidRDefault="009631E0" w:rsidP="009631E0">
      <w:pPr>
        <w:wordWrap/>
        <w:autoSpaceDE/>
        <w:autoSpaceDN/>
        <w:ind w:firstLineChars="100" w:firstLine="200"/>
        <w:rPr>
          <w:rFonts w:ascii="游明朝" w:eastAsia="游明朝" w:hAnsi="游明朝" w:cs="Times New Roman"/>
          <w:szCs w:val="20"/>
          <w:u w:val="single"/>
          <w:lang w:eastAsia="ja-JP"/>
        </w:rPr>
      </w:pPr>
      <w:r w:rsidRPr="009631E0">
        <w:rPr>
          <w:rFonts w:ascii="游明朝" w:eastAsia="游明朝" w:hAnsi="游明朝" w:cs="Times New Roman" w:hint="eastAsia"/>
          <w:szCs w:val="20"/>
          <w:u w:val="single"/>
          <w:lang w:eastAsia="ja-JP"/>
        </w:rPr>
        <w:t>6</w:t>
      </w:r>
      <w:r w:rsidRPr="009631E0">
        <w:rPr>
          <w:rFonts w:ascii="游明朝" w:eastAsia="游明朝" w:hAnsi="游明朝" w:cs="Times New Roman"/>
          <w:szCs w:val="20"/>
          <w:u w:val="single"/>
          <w:lang w:eastAsia="ja-JP"/>
        </w:rPr>
        <w:t>0. Latin Influence of the Second Period: The Christianizing of Britain.</w:t>
      </w:r>
    </w:p>
    <w:p w14:paraId="274ADF7F" w14:textId="43A3CA8A" w:rsidR="009631E0" w:rsidRPr="009631E0" w:rsidRDefault="009631E0" w:rsidP="009631E0">
      <w:pPr>
        <w:wordWrap/>
        <w:autoSpaceDE/>
        <w:autoSpaceDN/>
        <w:ind w:firstLineChars="100" w:firstLine="200"/>
        <w:rPr>
          <w:rFonts w:ascii="游明朝" w:eastAsia="游明朝" w:hAnsi="游明朝" w:cs="Times New Roman"/>
          <w:szCs w:val="20"/>
          <w:lang w:eastAsia="ja-JP"/>
        </w:rPr>
      </w:pPr>
      <w:r w:rsidRPr="009631E0">
        <w:rPr>
          <w:rFonts w:ascii="游明朝" w:eastAsia="游明朝" w:hAnsi="游明朝" w:cs="Times New Roman" w:hint="eastAsia"/>
          <w:szCs w:val="20"/>
          <w:lang w:eastAsia="ja-JP"/>
        </w:rPr>
        <w:t>古英語へのラテン語の影響は、59</w:t>
      </w:r>
      <w:r w:rsidRPr="009631E0">
        <w:rPr>
          <w:rFonts w:ascii="游明朝" w:eastAsia="游明朝" w:hAnsi="游明朝" w:cs="Times New Roman"/>
          <w:szCs w:val="20"/>
          <w:lang w:eastAsia="ja-JP"/>
        </w:rPr>
        <w:t>7</w:t>
      </w:r>
      <w:r w:rsidRPr="009631E0">
        <w:rPr>
          <w:rFonts w:ascii="游明朝" w:eastAsia="游明朝" w:hAnsi="游明朝" w:cs="Times New Roman" w:hint="eastAsia"/>
          <w:szCs w:val="20"/>
          <w:lang w:eastAsia="ja-JP"/>
        </w:rPr>
        <w:t>年に始まったローマ帝国によるブリテンのキリスト教改宗によって大きくなった。ローマ教皇Gregoryは修道士Au</w:t>
      </w:r>
      <w:r w:rsidRPr="009631E0">
        <w:rPr>
          <w:rFonts w:ascii="游明朝" w:eastAsia="游明朝" w:hAnsi="游明朝" w:cs="Times New Roman"/>
          <w:szCs w:val="20"/>
          <w:lang w:eastAsia="ja-JP"/>
        </w:rPr>
        <w:t>gustineを派遣した。アングロサクソン人が他のゲルマン民族と共有していた宗教</w:t>
      </w:r>
      <w:r w:rsidRPr="009631E0">
        <w:rPr>
          <w:rFonts w:ascii="游明朝" w:eastAsia="游明朝" w:hAnsi="游明朝" w:cs="Times New Roman" w:hint="eastAsia"/>
          <w:szCs w:val="20"/>
          <w:lang w:eastAsia="ja-JP"/>
        </w:rPr>
        <w:t>の精神、理想、行動指針などはしばしばキリスト教と大いに違うこともあり、困難な試みであった。しかしケント王国の</w:t>
      </w:r>
      <w:proofErr w:type="spellStart"/>
      <w:r w:rsidRPr="009631E0">
        <w:rPr>
          <w:rFonts w:ascii="游明朝" w:eastAsia="游明朝" w:hAnsi="游明朝" w:cs="Times New Roman"/>
          <w:szCs w:val="20"/>
          <w:lang w:eastAsia="ja-JP"/>
        </w:rPr>
        <w:t>Ethelberht</w:t>
      </w:r>
      <w:proofErr w:type="spellEnd"/>
      <w:r w:rsidRPr="009631E0">
        <w:rPr>
          <w:rFonts w:ascii="游明朝" w:eastAsia="游明朝" w:hAnsi="游明朝" w:cs="Times New Roman"/>
          <w:szCs w:val="20"/>
          <w:lang w:eastAsia="ja-JP"/>
        </w:rPr>
        <w:t>王の</w:t>
      </w:r>
      <w:r w:rsidRPr="009631E0">
        <w:rPr>
          <w:rFonts w:ascii="游明朝" w:eastAsia="游明朝" w:hAnsi="游明朝" w:cs="Times New Roman" w:hint="eastAsia"/>
          <w:szCs w:val="20"/>
          <w:lang w:eastAsia="ja-JP"/>
        </w:rPr>
        <w:t>改宗に成功すると、C</w:t>
      </w:r>
      <w:r w:rsidRPr="009631E0">
        <w:rPr>
          <w:rFonts w:ascii="游明朝" w:eastAsia="游明朝" w:hAnsi="游明朝" w:cs="Times New Roman"/>
          <w:szCs w:val="20"/>
          <w:lang w:eastAsia="ja-JP"/>
        </w:rPr>
        <w:t>anterburyに司教座が</w:t>
      </w:r>
      <w:r w:rsidRPr="009631E0">
        <w:rPr>
          <w:rFonts w:ascii="游明朝" w:eastAsia="游明朝" w:hAnsi="游明朝" w:cs="Times New Roman" w:hint="eastAsia"/>
          <w:szCs w:val="20"/>
          <w:lang w:eastAsia="ja-JP"/>
        </w:rPr>
        <w:t>置かれた。</w:t>
      </w:r>
    </w:p>
    <w:p w14:paraId="7E6CDE3B" w14:textId="7D9DF13D" w:rsidR="009631E0" w:rsidRPr="009631E0" w:rsidRDefault="009631E0" w:rsidP="009631E0">
      <w:pPr>
        <w:wordWrap/>
        <w:autoSpaceDE/>
        <w:autoSpaceDN/>
        <w:ind w:firstLineChars="100" w:firstLine="200"/>
        <w:rPr>
          <w:rFonts w:ascii="游明朝" w:eastAsia="游明朝" w:hAnsi="游明朝" w:cs="Times New Roman"/>
          <w:szCs w:val="20"/>
          <w:lang w:eastAsia="ja-JP"/>
        </w:rPr>
      </w:pPr>
      <w:r w:rsidRPr="009631E0">
        <w:rPr>
          <w:rFonts w:ascii="游明朝" w:eastAsia="游明朝" w:hAnsi="游明朝" w:cs="Times New Roman"/>
          <w:szCs w:val="20"/>
          <w:lang w:eastAsia="ja-JP"/>
        </w:rPr>
        <w:t>その後、</w:t>
      </w:r>
      <w:r w:rsidRPr="009631E0">
        <w:rPr>
          <w:rFonts w:ascii="游明朝" w:eastAsia="游明朝" w:hAnsi="游明朝" w:cs="Times New Roman" w:hint="eastAsia"/>
          <w:szCs w:val="20"/>
          <w:lang w:eastAsia="ja-JP"/>
        </w:rPr>
        <w:t>O</w:t>
      </w:r>
      <w:r w:rsidRPr="009631E0">
        <w:rPr>
          <w:rFonts w:ascii="游明朝" w:eastAsia="游明朝" w:hAnsi="游明朝" w:cs="Times New Roman"/>
          <w:szCs w:val="20"/>
          <w:lang w:eastAsia="ja-JP"/>
        </w:rPr>
        <w:t>swald王の命でAidanが</w:t>
      </w:r>
      <w:proofErr w:type="spellStart"/>
      <w:r w:rsidRPr="009631E0">
        <w:rPr>
          <w:rFonts w:ascii="游明朝" w:eastAsia="游明朝" w:hAnsi="游明朝" w:cs="Times New Roman" w:hint="eastAsia"/>
          <w:szCs w:val="20"/>
          <w:lang w:eastAsia="ja-JP"/>
        </w:rPr>
        <w:t>N</w:t>
      </w:r>
      <w:r w:rsidRPr="009631E0">
        <w:rPr>
          <w:rFonts w:ascii="游明朝" w:eastAsia="游明朝" w:hAnsi="游明朝" w:cs="Times New Roman"/>
          <w:szCs w:val="20"/>
          <w:lang w:eastAsia="ja-JP"/>
        </w:rPr>
        <w:t>orthumbria</w:t>
      </w:r>
      <w:proofErr w:type="spellEnd"/>
      <w:r w:rsidRPr="009631E0">
        <w:rPr>
          <w:rFonts w:ascii="游明朝" w:eastAsia="游明朝" w:hAnsi="游明朝" w:cs="Times New Roman"/>
          <w:szCs w:val="20"/>
          <w:lang w:eastAsia="ja-JP"/>
        </w:rPr>
        <w:t>の改宗を担当し</w:t>
      </w:r>
      <w:r w:rsidRPr="009631E0">
        <w:rPr>
          <w:rFonts w:ascii="游明朝" w:eastAsia="游明朝" w:hAnsi="游明朝" w:cs="Times New Roman" w:hint="eastAsia"/>
          <w:szCs w:val="20"/>
          <w:lang w:eastAsia="ja-JP"/>
        </w:rPr>
        <w:t>た。説教をしながら</w:t>
      </w:r>
      <w:r w:rsidRPr="009631E0">
        <w:rPr>
          <w:rFonts w:ascii="游明朝" w:eastAsia="游明朝" w:hAnsi="游明朝" w:cs="Times New Roman"/>
          <w:szCs w:val="20"/>
          <w:lang w:eastAsia="ja-JP"/>
        </w:rPr>
        <w:t>街を転々と</w:t>
      </w:r>
      <w:r w:rsidRPr="009631E0">
        <w:rPr>
          <w:rFonts w:ascii="游明朝" w:eastAsia="游明朝" w:hAnsi="游明朝" w:cs="Times New Roman" w:hint="eastAsia"/>
          <w:szCs w:val="20"/>
          <w:lang w:eastAsia="ja-JP"/>
        </w:rPr>
        <w:t>し、20年のうちに成功した。Augustineがケントに降り立って100年以内にはイングランド全土の人々がキリスト教徒になった。</w:t>
      </w:r>
    </w:p>
    <w:p w14:paraId="6D933B70" w14:textId="77777777" w:rsidR="00645247" w:rsidRDefault="00645247" w:rsidP="0079071B">
      <w:pPr>
        <w:wordWrap/>
        <w:autoSpaceDE/>
        <w:autoSpaceDN/>
        <w:ind w:firstLineChars="100" w:firstLine="200"/>
        <w:rPr>
          <w:rFonts w:ascii="游明朝" w:eastAsia="游明朝" w:hAnsi="游明朝" w:cs="Times New Roman"/>
          <w:szCs w:val="20"/>
          <w:u w:val="single"/>
          <w:lang w:eastAsia="ja-JP"/>
        </w:rPr>
      </w:pPr>
    </w:p>
    <w:p w14:paraId="6568E77F" w14:textId="347AFEF1" w:rsidR="0079071B" w:rsidRPr="0079071B" w:rsidRDefault="0079071B" w:rsidP="0079071B">
      <w:pPr>
        <w:wordWrap/>
        <w:autoSpaceDE/>
        <w:autoSpaceDN/>
        <w:ind w:firstLineChars="100" w:firstLine="200"/>
        <w:rPr>
          <w:rFonts w:ascii="游明朝" w:eastAsia="游明朝" w:hAnsi="游明朝" w:cs="Times New Roman"/>
          <w:szCs w:val="20"/>
          <w:u w:val="single"/>
          <w:lang w:eastAsia="ja-JP"/>
        </w:rPr>
      </w:pPr>
      <w:r w:rsidRPr="0079071B">
        <w:rPr>
          <w:rFonts w:ascii="游明朝" w:eastAsia="游明朝" w:hAnsi="游明朝" w:cs="Times New Roman" w:hint="eastAsia"/>
          <w:szCs w:val="20"/>
          <w:u w:val="single"/>
          <w:lang w:eastAsia="ja-JP"/>
        </w:rPr>
        <w:t>6</w:t>
      </w:r>
      <w:r w:rsidRPr="0079071B">
        <w:rPr>
          <w:rFonts w:ascii="游明朝" w:eastAsia="游明朝" w:hAnsi="游明朝" w:cs="Times New Roman"/>
          <w:szCs w:val="20"/>
          <w:u w:val="single"/>
          <w:lang w:eastAsia="ja-JP"/>
        </w:rPr>
        <w:t>1. Effects of Christianity on English Civilization</w:t>
      </w:r>
    </w:p>
    <w:p w14:paraId="1E378BEC" w14:textId="2B882F52" w:rsidR="0079071B" w:rsidRPr="0079071B" w:rsidRDefault="0079071B" w:rsidP="0079071B">
      <w:pPr>
        <w:wordWrap/>
        <w:autoSpaceDE/>
        <w:autoSpaceDN/>
        <w:ind w:firstLineChars="100" w:firstLine="200"/>
        <w:rPr>
          <w:rFonts w:ascii="游明朝" w:eastAsia="游明朝" w:hAnsi="游明朝" w:cs="Times New Roman"/>
          <w:szCs w:val="20"/>
          <w:lang w:eastAsia="ja-JP"/>
        </w:rPr>
      </w:pPr>
      <w:r w:rsidRPr="0079071B">
        <w:rPr>
          <w:rFonts w:ascii="游明朝" w:eastAsia="游明朝" w:hAnsi="游明朝" w:cs="Times New Roman" w:hint="eastAsia"/>
          <w:szCs w:val="20"/>
          <w:lang w:eastAsia="ja-JP"/>
        </w:rPr>
        <w:t>キリスト教の導入により教会や修道院が建設されるとともに、礼拝での言語であるラテン語がイギリスで使用されるようになった。多くの教会や修道院には学校が創立され、ラテン語やギリシャ語に堪能な教師が活躍した。8世紀にはイギリスは教会の力によってヨーロッパの知的リーダーシップを取っていたと同時に、イギリス</w:t>
      </w:r>
      <w:r>
        <w:rPr>
          <w:rFonts w:ascii="游明朝" w:eastAsia="游明朝" w:hAnsi="游明朝" w:cs="Times New Roman" w:hint="eastAsia"/>
          <w:szCs w:val="20"/>
          <w:lang w:eastAsia="ja-JP"/>
        </w:rPr>
        <w:t>固有</w:t>
      </w:r>
      <w:r w:rsidRPr="0079071B">
        <w:rPr>
          <w:rFonts w:ascii="游明朝" w:eastAsia="游明朝" w:hAnsi="游明朝" w:cs="Times New Roman" w:hint="eastAsia"/>
          <w:szCs w:val="20"/>
          <w:lang w:eastAsia="ja-JP"/>
        </w:rPr>
        <w:t>の文学や芸術も刺激を受けた。ローマ文明の伝道者としてのキリスト教が英語の道筋に影響を与え、この影響の無数の痕跡が古英語の語彙において確認できる。</w:t>
      </w:r>
    </w:p>
    <w:p w14:paraId="2137D33C" w14:textId="77777777" w:rsidR="00645247" w:rsidRDefault="00645247" w:rsidP="0079071B">
      <w:pPr>
        <w:wordWrap/>
        <w:autoSpaceDE/>
        <w:autoSpaceDN/>
        <w:ind w:firstLineChars="100" w:firstLine="200"/>
        <w:rPr>
          <w:rFonts w:ascii="游明朝" w:eastAsia="游明朝" w:hAnsi="游明朝" w:cs="Times New Roman"/>
          <w:szCs w:val="20"/>
          <w:u w:val="single"/>
          <w:lang w:eastAsia="ja-JP"/>
        </w:rPr>
      </w:pPr>
    </w:p>
    <w:p w14:paraId="53FFA663" w14:textId="445C3A5D" w:rsidR="0079071B" w:rsidRPr="0079071B" w:rsidRDefault="0079071B" w:rsidP="0079071B">
      <w:pPr>
        <w:wordWrap/>
        <w:autoSpaceDE/>
        <w:autoSpaceDN/>
        <w:ind w:firstLineChars="100" w:firstLine="200"/>
        <w:rPr>
          <w:rFonts w:ascii="游明朝" w:eastAsia="游明朝" w:hAnsi="游明朝" w:cs="Times New Roman"/>
          <w:szCs w:val="20"/>
          <w:u w:val="single"/>
          <w:lang w:eastAsia="ja-JP"/>
        </w:rPr>
      </w:pPr>
      <w:r w:rsidRPr="0079071B">
        <w:rPr>
          <w:rFonts w:ascii="游明朝" w:eastAsia="游明朝" w:hAnsi="游明朝" w:cs="Times New Roman" w:hint="eastAsia"/>
          <w:szCs w:val="20"/>
          <w:u w:val="single"/>
          <w:lang w:eastAsia="ja-JP"/>
        </w:rPr>
        <w:t>6</w:t>
      </w:r>
      <w:r w:rsidRPr="0079071B">
        <w:rPr>
          <w:rFonts w:ascii="游明朝" w:eastAsia="游明朝" w:hAnsi="游明朝" w:cs="Times New Roman"/>
          <w:szCs w:val="20"/>
          <w:u w:val="single"/>
          <w:lang w:eastAsia="ja-JP"/>
        </w:rPr>
        <w:t>2. The Earlier Influence of Christianity on the Vocabulary</w:t>
      </w:r>
    </w:p>
    <w:p w14:paraId="1EA914E9" w14:textId="7E4D884A" w:rsidR="0079071B" w:rsidRPr="0079071B" w:rsidRDefault="0079071B" w:rsidP="0079071B">
      <w:pPr>
        <w:wordWrap/>
        <w:autoSpaceDE/>
        <w:autoSpaceDN/>
        <w:ind w:firstLineChars="100" w:firstLine="200"/>
        <w:rPr>
          <w:rFonts w:ascii="游明朝" w:eastAsia="游明朝" w:hAnsi="游明朝" w:cs="Times New Roman"/>
          <w:szCs w:val="20"/>
          <w:lang w:eastAsia="ja-JP"/>
        </w:rPr>
      </w:pPr>
      <w:r w:rsidRPr="0079071B">
        <w:rPr>
          <w:rFonts w:ascii="游明朝" w:eastAsia="游明朝" w:hAnsi="游明朝" w:cs="Times New Roman"/>
          <w:szCs w:val="20"/>
          <w:lang w:eastAsia="ja-JP"/>
        </w:rPr>
        <w:t>597</w:t>
      </w:r>
      <w:r w:rsidRPr="0079071B">
        <w:rPr>
          <w:rFonts w:ascii="游明朝" w:eastAsia="游明朝" w:hAnsi="游明朝" w:cs="Times New Roman" w:hint="eastAsia"/>
          <w:szCs w:val="20"/>
          <w:lang w:eastAsia="ja-JP"/>
        </w:rPr>
        <w:t>年にキリスト教が導入されてから古英語期は5</w:t>
      </w:r>
      <w:r w:rsidRPr="0079071B">
        <w:rPr>
          <w:rFonts w:ascii="游明朝" w:eastAsia="游明朝" w:hAnsi="游明朝" w:cs="Times New Roman"/>
          <w:szCs w:val="20"/>
          <w:lang w:eastAsia="ja-JP"/>
        </w:rPr>
        <w:t>00</w:t>
      </w:r>
      <w:r w:rsidRPr="0079071B">
        <w:rPr>
          <w:rFonts w:ascii="游明朝" w:eastAsia="游明朝" w:hAnsi="游明朝" w:cs="Times New Roman" w:hint="eastAsia"/>
          <w:szCs w:val="20"/>
          <w:lang w:eastAsia="ja-JP"/>
        </w:rPr>
        <w:t>年続いたが、この期間ラテン語は徐々に英語に入り込んでいった。7世紀における宗教的な</w:t>
      </w:r>
      <w:r w:rsidR="0021470E">
        <w:rPr>
          <w:rFonts w:ascii="游明朝" w:eastAsia="游明朝" w:hAnsi="游明朝" w:cs="Times New Roman" w:hint="eastAsia"/>
          <w:szCs w:val="20"/>
          <w:lang w:eastAsia="ja-JP"/>
        </w:rPr>
        <w:t>熱狂</w:t>
      </w:r>
      <w:r w:rsidRPr="0079071B">
        <w:rPr>
          <w:rFonts w:ascii="游明朝" w:eastAsia="游明朝" w:hAnsi="游明朝" w:cs="Times New Roman" w:hint="eastAsia"/>
          <w:szCs w:val="20"/>
          <w:lang w:eastAsia="ja-JP"/>
        </w:rPr>
        <w:t>の最初の波によって、ラテン語の単語が語彙に急速に組み込まれた。キリスト教という新しい宗教の多くの概念を表現するには当時の言語は不適当だったのだ。</w:t>
      </w:r>
      <w:r w:rsidRPr="0079071B">
        <w:rPr>
          <w:rFonts w:ascii="游明朝" w:eastAsia="游明朝" w:hAnsi="游明朝" w:cs="Times New Roman"/>
          <w:szCs w:val="20"/>
          <w:lang w:eastAsia="ja-JP"/>
        </w:rPr>
        <w:t>Abbot, angel, priest</w:t>
      </w:r>
      <w:r w:rsidRPr="0079071B">
        <w:rPr>
          <w:rFonts w:ascii="游明朝" w:eastAsia="游明朝" w:hAnsi="游明朝" w:cs="Times New Roman" w:hint="eastAsia"/>
          <w:szCs w:val="20"/>
          <w:lang w:eastAsia="ja-JP"/>
        </w:rPr>
        <w:t>などの教会や礼拝に関する単語、</w:t>
      </w:r>
      <w:r w:rsidRPr="0079071B">
        <w:rPr>
          <w:rFonts w:ascii="游明朝" w:eastAsia="游明朝" w:hAnsi="游明朝" w:cs="Times New Roman"/>
          <w:szCs w:val="20"/>
          <w:lang w:eastAsia="ja-JP"/>
        </w:rPr>
        <w:t>cap, sock</w:t>
      </w:r>
      <w:r w:rsidRPr="0079071B">
        <w:rPr>
          <w:rFonts w:ascii="游明朝" w:eastAsia="游明朝" w:hAnsi="游明朝" w:cs="Times New Roman" w:hint="eastAsia"/>
          <w:szCs w:val="20"/>
          <w:lang w:eastAsia="ja-JP"/>
        </w:rPr>
        <w:t>などの衣料品を指す単語、p</w:t>
      </w:r>
      <w:r w:rsidRPr="0079071B">
        <w:rPr>
          <w:rFonts w:ascii="游明朝" w:eastAsia="游明朝" w:hAnsi="游明朝" w:cs="Times New Roman"/>
          <w:szCs w:val="20"/>
          <w:lang w:eastAsia="ja-JP"/>
        </w:rPr>
        <w:t>ear, oyster</w:t>
      </w:r>
      <w:r w:rsidRPr="0079071B">
        <w:rPr>
          <w:rFonts w:ascii="游明朝" w:eastAsia="游明朝" w:hAnsi="游明朝" w:cs="Times New Roman" w:hint="eastAsia"/>
          <w:szCs w:val="20"/>
          <w:lang w:eastAsia="ja-JP"/>
        </w:rPr>
        <w:t>などの食料品を指す単語、p</w:t>
      </w:r>
      <w:r w:rsidRPr="0079071B">
        <w:rPr>
          <w:rFonts w:ascii="游明朝" w:eastAsia="游明朝" w:hAnsi="游明朝" w:cs="Times New Roman"/>
          <w:szCs w:val="20"/>
          <w:lang w:eastAsia="ja-JP"/>
        </w:rPr>
        <w:t>ine, lily</w:t>
      </w:r>
      <w:r w:rsidRPr="0079071B">
        <w:rPr>
          <w:rFonts w:ascii="游明朝" w:eastAsia="游明朝" w:hAnsi="游明朝" w:cs="Times New Roman" w:hint="eastAsia"/>
          <w:szCs w:val="20"/>
          <w:lang w:eastAsia="ja-JP"/>
        </w:rPr>
        <w:t>などの木や植物を表す単語、s</w:t>
      </w:r>
      <w:r w:rsidRPr="0079071B">
        <w:rPr>
          <w:rFonts w:ascii="游明朝" w:eastAsia="游明朝" w:hAnsi="游明朝" w:cs="Times New Roman"/>
          <w:szCs w:val="20"/>
          <w:lang w:eastAsia="ja-JP"/>
        </w:rPr>
        <w:t>chool, grammatic</w:t>
      </w:r>
      <w:r w:rsidRPr="0079071B">
        <w:rPr>
          <w:rFonts w:ascii="游明朝" w:eastAsia="游明朝" w:hAnsi="游明朝" w:cs="Times New Roman" w:hint="eastAsia"/>
          <w:szCs w:val="20"/>
          <w:lang w:eastAsia="ja-JP"/>
        </w:rPr>
        <w:t>などの教育に関する単語</w:t>
      </w:r>
      <w:r w:rsidR="0021470E">
        <w:rPr>
          <w:rFonts w:ascii="游明朝" w:eastAsia="游明朝" w:hAnsi="游明朝" w:cs="Times New Roman" w:hint="eastAsia"/>
          <w:szCs w:val="20"/>
          <w:lang w:eastAsia="ja-JP"/>
        </w:rPr>
        <w:t>のほか</w:t>
      </w:r>
      <w:r w:rsidRPr="0079071B">
        <w:rPr>
          <w:rFonts w:ascii="游明朝" w:eastAsia="游明朝" w:hAnsi="游明朝" w:cs="Times New Roman" w:hint="eastAsia"/>
          <w:szCs w:val="20"/>
          <w:lang w:eastAsia="ja-JP"/>
        </w:rPr>
        <w:t>、a</w:t>
      </w:r>
      <w:r w:rsidRPr="0079071B">
        <w:rPr>
          <w:rFonts w:ascii="游明朝" w:eastAsia="游明朝" w:hAnsi="游明朝" w:cs="Times New Roman"/>
          <w:szCs w:val="20"/>
          <w:lang w:eastAsia="ja-JP"/>
        </w:rPr>
        <w:t>nchor, fever</w:t>
      </w:r>
      <w:r w:rsidRPr="0079071B">
        <w:rPr>
          <w:rFonts w:ascii="游明朝" w:eastAsia="游明朝" w:hAnsi="游明朝" w:cs="Times New Roman" w:hint="eastAsia"/>
          <w:szCs w:val="20"/>
          <w:lang w:eastAsia="ja-JP"/>
        </w:rPr>
        <w:t>などの分類</w:t>
      </w:r>
      <w:r w:rsidR="0021470E">
        <w:rPr>
          <w:rFonts w:ascii="游明朝" w:eastAsia="游明朝" w:hAnsi="游明朝" w:cs="Times New Roman" w:hint="eastAsia"/>
          <w:szCs w:val="20"/>
          <w:lang w:eastAsia="ja-JP"/>
        </w:rPr>
        <w:t>不可能な</w:t>
      </w:r>
      <w:r w:rsidRPr="0079071B">
        <w:rPr>
          <w:rFonts w:ascii="游明朝" w:eastAsia="游明朝" w:hAnsi="游明朝" w:cs="Times New Roman" w:hint="eastAsia"/>
          <w:szCs w:val="20"/>
          <w:lang w:eastAsia="ja-JP"/>
        </w:rPr>
        <w:t>単語</w:t>
      </w:r>
      <w:r w:rsidR="0021470E">
        <w:rPr>
          <w:rFonts w:ascii="游明朝" w:eastAsia="游明朝" w:hAnsi="游明朝" w:cs="Times New Roman" w:hint="eastAsia"/>
          <w:szCs w:val="20"/>
          <w:lang w:eastAsia="ja-JP"/>
        </w:rPr>
        <w:t>も</w:t>
      </w:r>
      <w:r w:rsidRPr="0079071B">
        <w:rPr>
          <w:rFonts w:ascii="游明朝" w:eastAsia="游明朝" w:hAnsi="游明朝" w:cs="Times New Roman" w:hint="eastAsia"/>
          <w:szCs w:val="20"/>
          <w:lang w:eastAsia="ja-JP"/>
        </w:rPr>
        <w:t>古英語に借用された。</w:t>
      </w:r>
    </w:p>
    <w:p w14:paraId="6566C9BE" w14:textId="77777777" w:rsidR="00645247" w:rsidRDefault="00645247" w:rsidP="0079071B">
      <w:pPr>
        <w:wordWrap/>
        <w:autoSpaceDE/>
        <w:autoSpaceDN/>
        <w:ind w:firstLineChars="100" w:firstLine="200"/>
        <w:rPr>
          <w:rFonts w:ascii="游明朝" w:eastAsia="游明朝" w:hAnsi="游明朝" w:cs="Times New Roman"/>
          <w:szCs w:val="20"/>
          <w:u w:val="single"/>
          <w:lang w:eastAsia="ja-JP"/>
        </w:rPr>
      </w:pPr>
    </w:p>
    <w:p w14:paraId="5793F8AC" w14:textId="75AF6947" w:rsidR="0079071B" w:rsidRPr="0079071B" w:rsidRDefault="0079071B" w:rsidP="0079071B">
      <w:pPr>
        <w:wordWrap/>
        <w:autoSpaceDE/>
        <w:autoSpaceDN/>
        <w:ind w:firstLineChars="100" w:firstLine="200"/>
        <w:rPr>
          <w:rFonts w:ascii="游明朝" w:eastAsia="游明朝" w:hAnsi="游明朝" w:cs="Times New Roman"/>
          <w:szCs w:val="20"/>
          <w:u w:val="single"/>
          <w:lang w:eastAsia="ja-JP"/>
        </w:rPr>
      </w:pPr>
      <w:r w:rsidRPr="0079071B">
        <w:rPr>
          <w:rFonts w:ascii="游明朝" w:eastAsia="游明朝" w:hAnsi="游明朝" w:cs="Times New Roman" w:hint="eastAsia"/>
          <w:szCs w:val="20"/>
          <w:u w:val="single"/>
          <w:lang w:eastAsia="ja-JP"/>
        </w:rPr>
        <w:t>6</w:t>
      </w:r>
      <w:r w:rsidRPr="0079071B">
        <w:rPr>
          <w:rFonts w:ascii="游明朝" w:eastAsia="游明朝" w:hAnsi="游明朝" w:cs="Times New Roman"/>
          <w:szCs w:val="20"/>
          <w:u w:val="single"/>
          <w:lang w:eastAsia="ja-JP"/>
        </w:rPr>
        <w:t>3. The Benedictine Reform</w:t>
      </w:r>
    </w:p>
    <w:p w14:paraId="3FCD7B4E" w14:textId="1E9A90EA" w:rsidR="0079071B" w:rsidRPr="0079071B" w:rsidRDefault="0079071B" w:rsidP="0079071B">
      <w:pPr>
        <w:wordWrap/>
        <w:autoSpaceDE/>
        <w:autoSpaceDN/>
        <w:ind w:firstLineChars="100" w:firstLine="200"/>
        <w:rPr>
          <w:rFonts w:ascii="游明朝" w:eastAsia="游明朝" w:hAnsi="游明朝" w:cs="Times New Roman"/>
          <w:szCs w:val="20"/>
          <w:lang w:eastAsia="ja-JP"/>
        </w:rPr>
      </w:pPr>
      <w:r w:rsidRPr="0079071B">
        <w:rPr>
          <w:rFonts w:ascii="游明朝" w:eastAsia="游明朝" w:hAnsi="游明朝" w:cs="Times New Roman" w:hint="eastAsia"/>
          <w:szCs w:val="20"/>
          <w:lang w:eastAsia="ja-JP"/>
        </w:rPr>
        <w:t>8世紀末にイギリスへの侵攻を始めたデーン人によって、英語に多大な影響を与えたキリスト教は衰退した。10世紀にはキリスト教の衰退が道徳的精神にも影響していた。規律は緩み、礼拝は軽視され、修道院は世俗的な牧師の集団に占拠された。それに伴い教育も軽視され、学問は腐敗した。従ってラテン語の英語への借用はこの時代には衰退していた。このような腐敗を受けて、アルフレッド</w:t>
      </w:r>
      <w:r w:rsidRPr="0079071B">
        <w:rPr>
          <w:rFonts w:ascii="游明朝" w:eastAsia="游明朝" w:hAnsi="游明朝" w:cs="Times New Roman" w:hint="eastAsia"/>
          <w:szCs w:val="20"/>
          <w:lang w:eastAsia="ja-JP"/>
        </w:rPr>
        <w:lastRenderedPageBreak/>
        <w:t>大王が教会の修復と共に学問養成の改革を始めた。彼の影響を受けてカンタベリー大司教らがイギリスの修道院制度の復興に成功した。同時に教育も改革され、学校が設立されて聖職者に学問が奨励された。その結果修道院が再び文芸活動の中心となった。</w:t>
      </w:r>
    </w:p>
    <w:p w14:paraId="15F0A2DE" w14:textId="77777777" w:rsidR="00645247" w:rsidRDefault="00645247" w:rsidP="0079071B">
      <w:pPr>
        <w:wordWrap/>
        <w:autoSpaceDE/>
        <w:autoSpaceDN/>
        <w:ind w:firstLineChars="100" w:firstLine="200"/>
        <w:rPr>
          <w:rFonts w:ascii="游明朝" w:eastAsia="游明朝" w:hAnsi="游明朝" w:cs="Times New Roman"/>
          <w:szCs w:val="20"/>
          <w:u w:val="single"/>
          <w:lang w:eastAsia="ja-JP"/>
        </w:rPr>
      </w:pPr>
    </w:p>
    <w:p w14:paraId="49002B3D" w14:textId="33566F17" w:rsidR="0079071B" w:rsidRPr="0079071B" w:rsidRDefault="0079071B" w:rsidP="0079071B">
      <w:pPr>
        <w:wordWrap/>
        <w:autoSpaceDE/>
        <w:autoSpaceDN/>
        <w:ind w:firstLineChars="100" w:firstLine="200"/>
        <w:rPr>
          <w:rFonts w:ascii="游明朝" w:eastAsia="游明朝" w:hAnsi="游明朝" w:cs="Times New Roman"/>
          <w:szCs w:val="20"/>
          <w:u w:val="single"/>
          <w:lang w:eastAsia="ja-JP"/>
        </w:rPr>
      </w:pPr>
      <w:r w:rsidRPr="0079071B">
        <w:rPr>
          <w:rFonts w:ascii="游明朝" w:eastAsia="游明朝" w:hAnsi="游明朝" w:cs="Times New Roman" w:hint="eastAsia"/>
          <w:szCs w:val="20"/>
          <w:u w:val="single"/>
          <w:lang w:eastAsia="ja-JP"/>
        </w:rPr>
        <w:t>6</w:t>
      </w:r>
      <w:r w:rsidRPr="0079071B">
        <w:rPr>
          <w:rFonts w:ascii="游明朝" w:eastAsia="游明朝" w:hAnsi="游明朝" w:cs="Times New Roman"/>
          <w:szCs w:val="20"/>
          <w:u w:val="single"/>
          <w:lang w:eastAsia="ja-JP"/>
        </w:rPr>
        <w:t>4. Influence of the Benedictine Reform on English</w:t>
      </w:r>
    </w:p>
    <w:p w14:paraId="26879D13" w14:textId="7B09363B" w:rsidR="0079071B" w:rsidRPr="0079071B" w:rsidRDefault="0079071B" w:rsidP="0079071B">
      <w:pPr>
        <w:wordWrap/>
        <w:autoSpaceDE/>
        <w:autoSpaceDN/>
        <w:ind w:firstLineChars="100" w:firstLine="200"/>
        <w:rPr>
          <w:rFonts w:ascii="游明朝" w:eastAsia="游明朝" w:hAnsi="游明朝" w:cs="Times New Roman"/>
          <w:szCs w:val="20"/>
          <w:lang w:eastAsia="ja-JP"/>
        </w:rPr>
      </w:pPr>
      <w:r w:rsidRPr="0079071B">
        <w:rPr>
          <w:rFonts w:ascii="游明朝" w:eastAsia="游明朝" w:hAnsi="游明朝" w:cs="Times New Roman" w:hint="eastAsia"/>
          <w:szCs w:val="20"/>
          <w:lang w:eastAsia="ja-JP"/>
        </w:rPr>
        <w:t>文芸活動の復活の結果、ラテン語の借用が再び起こったが、今回は科学的・学問的な単語が多かった。無論、一回目と同様にd</w:t>
      </w:r>
      <w:r w:rsidRPr="0079071B">
        <w:rPr>
          <w:rFonts w:ascii="游明朝" w:eastAsia="游明朝" w:hAnsi="游明朝" w:cs="Times New Roman"/>
          <w:szCs w:val="20"/>
          <w:lang w:eastAsia="ja-JP"/>
        </w:rPr>
        <w:t>emon, idol</w:t>
      </w:r>
      <w:r w:rsidRPr="0079071B">
        <w:rPr>
          <w:rFonts w:ascii="游明朝" w:eastAsia="游明朝" w:hAnsi="游明朝" w:cs="Times New Roman" w:hint="eastAsia"/>
          <w:szCs w:val="20"/>
          <w:lang w:eastAsia="ja-JP"/>
        </w:rPr>
        <w:t>などの宗教に関する単語も借用されたが、a</w:t>
      </w:r>
      <w:r w:rsidRPr="0079071B">
        <w:rPr>
          <w:rFonts w:ascii="游明朝" w:eastAsia="游明朝" w:hAnsi="游明朝" w:cs="Times New Roman"/>
          <w:szCs w:val="20"/>
          <w:lang w:eastAsia="ja-JP"/>
        </w:rPr>
        <w:t>ccent, history</w:t>
      </w:r>
      <w:r w:rsidRPr="0079071B">
        <w:rPr>
          <w:rFonts w:ascii="游明朝" w:eastAsia="游明朝" w:hAnsi="游明朝" w:cs="Times New Roman" w:hint="eastAsia"/>
          <w:szCs w:val="20"/>
          <w:lang w:eastAsia="ja-JP"/>
        </w:rPr>
        <w:t>などの学問</w:t>
      </w:r>
      <w:r w:rsidR="0021470E">
        <w:rPr>
          <w:rFonts w:ascii="游明朝" w:eastAsia="游明朝" w:hAnsi="游明朝" w:cs="Times New Roman" w:hint="eastAsia"/>
          <w:szCs w:val="20"/>
          <w:lang w:eastAsia="ja-JP"/>
        </w:rPr>
        <w:t>に関する</w:t>
      </w:r>
      <w:r w:rsidRPr="0079071B">
        <w:rPr>
          <w:rFonts w:ascii="游明朝" w:eastAsia="游明朝" w:hAnsi="游明朝" w:cs="Times New Roman" w:hint="eastAsia"/>
          <w:szCs w:val="20"/>
          <w:lang w:eastAsia="ja-JP"/>
        </w:rPr>
        <w:t>単語、c</w:t>
      </w:r>
      <w:r w:rsidRPr="0079071B">
        <w:rPr>
          <w:rFonts w:ascii="游明朝" w:eastAsia="游明朝" w:hAnsi="游明朝" w:cs="Times New Roman"/>
          <w:szCs w:val="20"/>
          <w:lang w:eastAsia="ja-JP"/>
        </w:rPr>
        <w:t>ucumber, ginger</w:t>
      </w:r>
      <w:r w:rsidRPr="0079071B">
        <w:rPr>
          <w:rFonts w:ascii="游明朝" w:eastAsia="游明朝" w:hAnsi="游明朝" w:cs="Times New Roman" w:hint="eastAsia"/>
          <w:szCs w:val="20"/>
          <w:lang w:eastAsia="ja-JP"/>
        </w:rPr>
        <w:t>などの植物を指す単語、c</w:t>
      </w:r>
      <w:r w:rsidRPr="0079071B">
        <w:rPr>
          <w:rFonts w:ascii="游明朝" w:eastAsia="游明朝" w:hAnsi="游明朝" w:cs="Times New Roman"/>
          <w:szCs w:val="20"/>
          <w:lang w:eastAsia="ja-JP"/>
        </w:rPr>
        <w:t>ypress, fig</w:t>
      </w:r>
      <w:r w:rsidRPr="0079071B">
        <w:rPr>
          <w:rFonts w:ascii="游明朝" w:eastAsia="游明朝" w:hAnsi="游明朝" w:cs="Times New Roman" w:hint="eastAsia"/>
          <w:szCs w:val="20"/>
          <w:lang w:eastAsia="ja-JP"/>
        </w:rPr>
        <w:t>などの木を指す単語、c</w:t>
      </w:r>
      <w:r w:rsidRPr="0079071B">
        <w:rPr>
          <w:rFonts w:ascii="游明朝" w:eastAsia="游明朝" w:hAnsi="游明朝" w:cs="Times New Roman"/>
          <w:szCs w:val="20"/>
          <w:lang w:eastAsia="ja-JP"/>
        </w:rPr>
        <w:t>ancer</w:t>
      </w:r>
      <w:r w:rsidRPr="0079071B">
        <w:rPr>
          <w:rFonts w:ascii="游明朝" w:eastAsia="游明朝" w:hAnsi="游明朝" w:cs="Times New Roman" w:hint="eastAsia"/>
          <w:szCs w:val="20"/>
          <w:lang w:eastAsia="ja-JP"/>
        </w:rPr>
        <w:t>などの医療に関する単語、c</w:t>
      </w:r>
      <w:r w:rsidRPr="0079071B">
        <w:rPr>
          <w:rFonts w:ascii="游明朝" w:eastAsia="游明朝" w:hAnsi="游明朝" w:cs="Times New Roman"/>
          <w:szCs w:val="20"/>
          <w:lang w:eastAsia="ja-JP"/>
        </w:rPr>
        <w:t>amel, tiger</w:t>
      </w:r>
      <w:r w:rsidRPr="0079071B">
        <w:rPr>
          <w:rFonts w:ascii="游明朝" w:eastAsia="游明朝" w:hAnsi="游明朝" w:cs="Times New Roman" w:hint="eastAsia"/>
          <w:szCs w:val="20"/>
          <w:lang w:eastAsia="ja-JP"/>
        </w:rPr>
        <w:t>などの動物を指す単語等、学問的な単語も多く借用された。また、</w:t>
      </w:r>
      <w:proofErr w:type="spellStart"/>
      <w:r w:rsidRPr="0079071B">
        <w:rPr>
          <w:rFonts w:ascii="游明朝" w:eastAsia="游明朝" w:hAnsi="游明朝" w:cs="Times New Roman" w:hint="eastAsia"/>
          <w:szCs w:val="20"/>
          <w:lang w:eastAsia="ja-JP"/>
        </w:rPr>
        <w:t>c</w:t>
      </w:r>
      <w:r w:rsidRPr="0079071B">
        <w:rPr>
          <w:rFonts w:ascii="游明朝" w:eastAsia="游明朝" w:hAnsi="游明朝" w:cs="Times New Roman"/>
          <w:szCs w:val="20"/>
          <w:lang w:eastAsia="ja-JP"/>
        </w:rPr>
        <w:t>olumne</w:t>
      </w:r>
      <w:proofErr w:type="spellEnd"/>
      <w:r w:rsidRPr="0079071B">
        <w:rPr>
          <w:rFonts w:ascii="游明朝" w:eastAsia="游明朝" w:hAnsi="游明朝" w:cs="Times New Roman"/>
          <w:szCs w:val="20"/>
          <w:lang w:eastAsia="ja-JP"/>
        </w:rPr>
        <w:t>, cathedra</w:t>
      </w:r>
      <w:r w:rsidRPr="0079071B">
        <w:rPr>
          <w:rFonts w:ascii="游明朝" w:eastAsia="游明朝" w:hAnsi="游明朝" w:cs="Times New Roman" w:hint="eastAsia"/>
          <w:szCs w:val="20"/>
          <w:lang w:eastAsia="ja-JP"/>
        </w:rPr>
        <w:t>など外国語がそのままの形態で取り入れられた単語をラテン語からの借用語に含めることも可能である。</w:t>
      </w:r>
    </w:p>
    <w:p w14:paraId="1842FB12" w14:textId="16ED2210" w:rsidR="005606C0" w:rsidRPr="0079071B" w:rsidRDefault="005606C0">
      <w:pPr>
        <w:rPr>
          <w:rFonts w:ascii="游明朝" w:eastAsia="游明朝" w:hAnsi="游明朝"/>
          <w:szCs w:val="20"/>
          <w:lang w:eastAsia="ja-JP"/>
        </w:rPr>
      </w:pPr>
    </w:p>
    <w:p w14:paraId="718F24DF" w14:textId="77777777" w:rsidR="0083111B" w:rsidRPr="0094117A" w:rsidRDefault="0083111B" w:rsidP="0039387E">
      <w:pPr>
        <w:pStyle w:val="p1"/>
        <w:ind w:firstLineChars="100" w:firstLine="210"/>
        <w:rPr>
          <w:rFonts w:asciiTheme="minorHAnsi" w:eastAsiaTheme="minorHAnsi" w:hAnsiTheme="minorHAnsi" w:cs="ＭＳ 明朝"/>
          <w:b/>
          <w:sz w:val="21"/>
          <w:szCs w:val="21"/>
        </w:rPr>
      </w:pPr>
      <w:r w:rsidRPr="0094117A">
        <w:rPr>
          <w:rStyle w:val="s2"/>
          <w:rFonts w:asciiTheme="minorHAnsi" w:eastAsiaTheme="minorHAnsi" w:hAnsiTheme="minorHAnsi" w:cs="ＭＳ 明朝"/>
          <w:b/>
          <w:sz w:val="21"/>
          <w:szCs w:val="21"/>
        </w:rPr>
        <w:t>2. Research</w:t>
      </w:r>
    </w:p>
    <w:p w14:paraId="0F7E0B96" w14:textId="7CFB2114" w:rsidR="0083111B" w:rsidRDefault="0039387E" w:rsidP="0039387E">
      <w:pPr>
        <w:ind w:firstLineChars="100" w:firstLine="200"/>
        <w:rPr>
          <w:rFonts w:ascii="游明朝" w:eastAsia="游明朝" w:hAnsi="游明朝"/>
          <w:szCs w:val="20"/>
          <w:lang w:eastAsia="ja-JP"/>
        </w:rPr>
      </w:pPr>
      <w:r w:rsidRPr="0039387E">
        <w:rPr>
          <w:rFonts w:ascii="游明朝" w:eastAsia="游明朝" w:hAnsi="游明朝"/>
          <w:szCs w:val="20"/>
          <w:lang w:eastAsia="ja-JP"/>
        </w:rPr>
        <w:t>6世紀のキリスト</w:t>
      </w:r>
      <w:r w:rsidRPr="0039387E">
        <w:rPr>
          <w:rFonts w:ascii="游明朝" w:eastAsia="游明朝" w:hAnsi="游明朝" w:hint="eastAsia"/>
          <w:szCs w:val="20"/>
          <w:lang w:eastAsia="ja-JP"/>
        </w:rPr>
        <w:t>教伝来によりラテン語の単語が多く古英語に組み込まれ、さらにアルファベットという文字体系がもたらされたが、同じ頃日本でも似た出来事が起こっていた。</w:t>
      </w:r>
      <w:r w:rsidRPr="0039387E">
        <w:rPr>
          <w:rFonts w:ascii="游明朝" w:eastAsia="游明朝" w:hAnsi="游明朝"/>
          <w:szCs w:val="20"/>
          <w:lang w:eastAsia="ja-JP"/>
        </w:rPr>
        <w:t>6世紀半ば、大陸から日本へ</w:t>
      </w:r>
      <w:r w:rsidRPr="0039387E">
        <w:rPr>
          <w:rFonts w:ascii="游明朝" w:eastAsia="游明朝" w:hAnsi="游明朝" w:hint="eastAsia"/>
          <w:szCs w:val="20"/>
          <w:lang w:eastAsia="ja-JP"/>
        </w:rPr>
        <w:t>仏教が伝来し、それに伴って日本語は漢字という文字体系を受け入れた。仏教関連語彙の「法師」「香」「餓鬼」などである。さらに和語接辞と漢語基体を混在させた「を</w:t>
      </w:r>
      <w:r w:rsidRPr="0039387E">
        <w:rPr>
          <w:rFonts w:ascii="游明朝" w:eastAsia="游明朝" w:hAnsi="游明朝"/>
          <w:szCs w:val="20"/>
          <w:lang w:eastAsia="ja-JP"/>
        </w:rPr>
        <w:t>(男)餓鬼」「め(女)餓鬼」といった混種語が見られることから、漢語が日本語に根深く組み</w:t>
      </w:r>
      <w:r w:rsidRPr="0039387E">
        <w:rPr>
          <w:rFonts w:ascii="游明朝" w:eastAsia="游明朝" w:hAnsi="游明朝" w:hint="eastAsia"/>
          <w:szCs w:val="20"/>
          <w:lang w:eastAsia="ja-JP"/>
        </w:rPr>
        <w:t>込まれたことが分かる。また、この時借用された仏教用語の起源は梵語という印欧語族の言語に</w:t>
      </w:r>
      <w:r w:rsidRPr="0039387E">
        <w:rPr>
          <w:rFonts w:ascii="游明朝" w:eastAsia="游明朝" w:hAnsi="游明朝"/>
          <w:szCs w:val="20"/>
          <w:lang w:eastAsia="ja-JP"/>
        </w:rPr>
        <w:t>さかのぼる一方、英語に借用されたラテン語も印</w:t>
      </w:r>
      <w:r w:rsidRPr="0039387E">
        <w:rPr>
          <w:rFonts w:ascii="游明朝" w:eastAsia="游明朝" w:hAnsi="游明朝" w:hint="eastAsia"/>
          <w:szCs w:val="20"/>
          <w:lang w:eastAsia="ja-JP"/>
        </w:rPr>
        <w:t>欧語族の言語であり、根源は近いものであることも注目に値する。</w:t>
      </w:r>
    </w:p>
    <w:p w14:paraId="443618BF" w14:textId="77777777" w:rsidR="009C035C" w:rsidRDefault="009C035C" w:rsidP="0083111B">
      <w:pPr>
        <w:ind w:firstLineChars="100" w:firstLine="200"/>
        <w:rPr>
          <w:rFonts w:eastAsiaTheme="minorHAnsi" w:cs="ＭＳ 明朝"/>
          <w:b/>
          <w:szCs w:val="21"/>
          <w:lang w:val="en-GB"/>
        </w:rPr>
      </w:pPr>
    </w:p>
    <w:p w14:paraId="34B08A86" w14:textId="678BAC6B" w:rsidR="0083111B" w:rsidRPr="0094117A" w:rsidRDefault="0083111B" w:rsidP="0083111B">
      <w:pPr>
        <w:ind w:firstLineChars="100" w:firstLine="200"/>
        <w:rPr>
          <w:rFonts w:eastAsiaTheme="minorHAnsi" w:cs="ＭＳ 明朝"/>
          <w:b/>
          <w:szCs w:val="21"/>
          <w:lang w:val="en-GB"/>
        </w:rPr>
      </w:pPr>
      <w:r w:rsidRPr="0094117A">
        <w:rPr>
          <w:rFonts w:eastAsiaTheme="minorHAnsi" w:cs="ＭＳ 明朝"/>
          <w:b/>
          <w:szCs w:val="21"/>
          <w:lang w:val="en-GB"/>
        </w:rPr>
        <w:t>3. Question</w:t>
      </w:r>
    </w:p>
    <w:p w14:paraId="27F31D1C" w14:textId="043D086B" w:rsidR="0083111B" w:rsidRDefault="009C035C">
      <w:pPr>
        <w:rPr>
          <w:rFonts w:ascii="游明朝" w:eastAsia="游明朝" w:hAnsi="游明朝"/>
          <w:szCs w:val="20"/>
          <w:lang w:eastAsia="ja-JP"/>
        </w:rPr>
      </w:pPr>
      <w:r>
        <w:rPr>
          <w:rFonts w:ascii="游明朝" w:eastAsia="游明朝" w:hAnsi="游明朝" w:hint="eastAsia"/>
          <w:szCs w:val="20"/>
          <w:lang w:eastAsia="ja-JP"/>
        </w:rPr>
        <w:t xml:space="preserve">　日本語の語彙形成において多言語との接触がどのような影響を与えたか。</w:t>
      </w:r>
    </w:p>
    <w:p w14:paraId="748C5935" w14:textId="77777777" w:rsidR="0039387E" w:rsidRDefault="0039387E" w:rsidP="0083111B">
      <w:pPr>
        <w:pStyle w:val="p1"/>
        <w:ind w:firstLineChars="100" w:firstLine="210"/>
        <w:rPr>
          <w:rStyle w:val="s2"/>
          <w:rFonts w:asciiTheme="minorHAnsi" w:eastAsiaTheme="minorHAnsi" w:hAnsiTheme="minorHAnsi" w:cs="Malgun Gothic"/>
          <w:b/>
          <w:bCs/>
          <w:sz w:val="21"/>
          <w:szCs w:val="21"/>
        </w:rPr>
      </w:pPr>
    </w:p>
    <w:p w14:paraId="4ECE275C" w14:textId="4930E9F6" w:rsidR="0083111B" w:rsidRPr="0094117A" w:rsidRDefault="0083111B" w:rsidP="0083111B">
      <w:pPr>
        <w:pStyle w:val="p1"/>
        <w:ind w:firstLineChars="100" w:firstLine="210"/>
        <w:rPr>
          <w:rStyle w:val="s2"/>
          <w:rFonts w:asciiTheme="minorHAnsi" w:eastAsiaTheme="minorHAnsi" w:hAnsiTheme="minorHAnsi" w:cs="Malgun Gothic"/>
          <w:b/>
          <w:bCs/>
          <w:sz w:val="21"/>
          <w:szCs w:val="21"/>
        </w:rPr>
      </w:pPr>
      <w:r w:rsidRPr="0094117A">
        <w:rPr>
          <w:rStyle w:val="s2"/>
          <w:rFonts w:asciiTheme="minorHAnsi" w:eastAsiaTheme="minorHAnsi" w:hAnsiTheme="minorHAnsi" w:cs="Malgun Gothic" w:hint="eastAsia"/>
          <w:b/>
          <w:bCs/>
          <w:sz w:val="21"/>
          <w:szCs w:val="21"/>
        </w:rPr>
        <w:t>参考文献</w:t>
      </w:r>
    </w:p>
    <w:p w14:paraId="33A7FE29" w14:textId="49301227" w:rsidR="0083111B" w:rsidRPr="0083111B" w:rsidRDefault="0039387E">
      <w:pPr>
        <w:rPr>
          <w:rFonts w:ascii="游明朝" w:eastAsia="游明朝" w:hAnsi="游明朝"/>
          <w:szCs w:val="20"/>
          <w:lang w:eastAsia="ja-JP"/>
        </w:rPr>
      </w:pPr>
      <w:r w:rsidRPr="0039387E">
        <w:rPr>
          <w:rFonts w:ascii="游明朝" w:eastAsia="游明朝" w:hAnsi="游明朝" w:hint="eastAsia"/>
          <w:szCs w:val="20"/>
          <w:lang w:eastAsia="ja-JP"/>
        </w:rPr>
        <w:t>堀田隆一、「</w:t>
      </w:r>
      <w:proofErr w:type="spellStart"/>
      <w:r w:rsidRPr="0039387E">
        <w:rPr>
          <w:rFonts w:ascii="游明朝" w:eastAsia="游明朝" w:hAnsi="游明朝"/>
          <w:szCs w:val="20"/>
          <w:lang w:eastAsia="ja-JP"/>
        </w:rPr>
        <w:t>hellog</w:t>
      </w:r>
      <w:proofErr w:type="spellEnd"/>
      <w:r w:rsidRPr="0039387E">
        <w:rPr>
          <w:rFonts w:ascii="游明朝" w:eastAsia="游明朝" w:hAnsi="游明朝"/>
          <w:szCs w:val="20"/>
          <w:lang w:eastAsia="ja-JP"/>
        </w:rPr>
        <w:t xml:space="preserve">～英語史ブログ　</w:t>
      </w:r>
      <w:r w:rsidRPr="0039387E">
        <w:rPr>
          <w:rFonts w:ascii="游明朝" w:eastAsia="游明朝" w:hAnsi="游明朝" w:hint="eastAsia"/>
          <w:szCs w:val="20"/>
          <w:lang w:eastAsia="ja-JP"/>
        </w:rPr>
        <w:t>♯</w:t>
      </w:r>
      <w:r w:rsidRPr="0039387E">
        <w:rPr>
          <w:rFonts w:ascii="游明朝" w:eastAsia="游明朝" w:hAnsi="游明朝"/>
          <w:szCs w:val="20"/>
          <w:lang w:eastAsia="ja-JP"/>
        </w:rPr>
        <w:t>296. 外</w:t>
      </w:r>
      <w:r w:rsidRPr="0039387E">
        <w:rPr>
          <w:rFonts w:ascii="游明朝" w:eastAsia="游明朝" w:hAnsi="游明朝" w:hint="eastAsia"/>
          <w:szCs w:val="20"/>
          <w:lang w:eastAsia="ja-JP"/>
        </w:rPr>
        <w:t>来宗教が英語と日本語に与えた言語的影響」、</w:t>
      </w:r>
      <w:r w:rsidRPr="0039387E">
        <w:rPr>
          <w:rFonts w:ascii="游明朝" w:eastAsia="游明朝" w:hAnsi="游明朝"/>
          <w:szCs w:val="20"/>
          <w:lang w:eastAsia="ja-JP"/>
        </w:rPr>
        <w:t>http://user.keio.ac.jp/~rhotta/hellog/2010-02-17-1.html、2019.10.21 アクセス</w:t>
      </w:r>
    </w:p>
    <w:sectPr w:rsidR="0083111B" w:rsidRPr="0083111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E6299" w14:textId="77777777" w:rsidR="00315019" w:rsidRDefault="00315019" w:rsidP="005606C0">
      <w:r>
        <w:separator/>
      </w:r>
    </w:p>
  </w:endnote>
  <w:endnote w:type="continuationSeparator" w:id="0">
    <w:p w14:paraId="25F9F448" w14:textId="77777777" w:rsidR="00315019" w:rsidRDefault="00315019" w:rsidP="0056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ingFang SC">
    <w:altName w:val="Microsoft YaHei"/>
    <w:charset w:val="86"/>
    <w:family w:val="swiss"/>
    <w:pitch w:val="variable"/>
    <w:sig w:usb0="A00002FF" w:usb1="7ACFFDFB" w:usb2="00000017" w:usb3="00000000" w:csb0="00040001" w:csb1="00000000"/>
  </w:font>
  <w:font w:name="PingFangSC-Regular">
    <w:charset w:val="00"/>
    <w:family w:val="roman"/>
    <w:pitch w:val="default"/>
  </w:font>
  <w:font w:name="AppleSDGothicNeo-Regular">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1A8EE" w14:textId="77777777" w:rsidR="00315019" w:rsidRDefault="00315019" w:rsidP="005606C0">
      <w:r>
        <w:separator/>
      </w:r>
    </w:p>
  </w:footnote>
  <w:footnote w:type="continuationSeparator" w:id="0">
    <w:p w14:paraId="1AC69E21" w14:textId="77777777" w:rsidR="00315019" w:rsidRDefault="00315019" w:rsidP="00560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27DE4"/>
    <w:multiLevelType w:val="hybridMultilevel"/>
    <w:tmpl w:val="B5C02D10"/>
    <w:lvl w:ilvl="0" w:tplc="FFFFFFFF">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C0"/>
    <w:rsid w:val="001303A1"/>
    <w:rsid w:val="0021470E"/>
    <w:rsid w:val="00315019"/>
    <w:rsid w:val="003540C3"/>
    <w:rsid w:val="00390D80"/>
    <w:rsid w:val="0039387E"/>
    <w:rsid w:val="005606C0"/>
    <w:rsid w:val="005D747C"/>
    <w:rsid w:val="00645247"/>
    <w:rsid w:val="0079071B"/>
    <w:rsid w:val="0083111B"/>
    <w:rsid w:val="009631E0"/>
    <w:rsid w:val="009C035C"/>
    <w:rsid w:val="00A96235"/>
    <w:rsid w:val="00B135C3"/>
    <w:rsid w:val="00EB00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6FAAF0"/>
  <w15:chartTrackingRefBased/>
  <w15:docId w15:val="{719A65FE-96B2-D74A-85D3-71FE71A2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6C0"/>
    <w:pPr>
      <w:tabs>
        <w:tab w:val="center" w:pos="4513"/>
        <w:tab w:val="right" w:pos="9026"/>
      </w:tabs>
      <w:snapToGrid w:val="0"/>
    </w:pPr>
  </w:style>
  <w:style w:type="character" w:customStyle="1" w:styleId="a4">
    <w:name w:val="ヘッダー (文字)"/>
    <w:basedOn w:val="a0"/>
    <w:link w:val="a3"/>
    <w:uiPriority w:val="99"/>
    <w:rsid w:val="005606C0"/>
  </w:style>
  <w:style w:type="paragraph" w:styleId="a5">
    <w:name w:val="footer"/>
    <w:basedOn w:val="a"/>
    <w:link w:val="a6"/>
    <w:uiPriority w:val="99"/>
    <w:unhideWhenUsed/>
    <w:rsid w:val="005606C0"/>
    <w:pPr>
      <w:tabs>
        <w:tab w:val="center" w:pos="4513"/>
        <w:tab w:val="right" w:pos="9026"/>
      </w:tabs>
      <w:snapToGrid w:val="0"/>
    </w:pPr>
  </w:style>
  <w:style w:type="character" w:customStyle="1" w:styleId="a6">
    <w:name w:val="フッター (文字)"/>
    <w:basedOn w:val="a0"/>
    <w:link w:val="a5"/>
    <w:uiPriority w:val="99"/>
    <w:rsid w:val="005606C0"/>
  </w:style>
  <w:style w:type="paragraph" w:customStyle="1" w:styleId="p1">
    <w:name w:val="p1"/>
    <w:basedOn w:val="a"/>
    <w:rsid w:val="005606C0"/>
    <w:pPr>
      <w:widowControl/>
      <w:wordWrap/>
      <w:autoSpaceDE/>
      <w:autoSpaceDN/>
      <w:jc w:val="left"/>
    </w:pPr>
    <w:rPr>
      <w:rFonts w:ascii="Helvetica Neue" w:eastAsia="Gulim" w:hAnsi="Helvetica Neue" w:cs="Gulim"/>
      <w:color w:val="000000"/>
      <w:kern w:val="0"/>
      <w:sz w:val="17"/>
      <w:szCs w:val="17"/>
    </w:rPr>
  </w:style>
  <w:style w:type="paragraph" w:customStyle="1" w:styleId="p2">
    <w:name w:val="p2"/>
    <w:basedOn w:val="a"/>
    <w:rsid w:val="005606C0"/>
    <w:pPr>
      <w:widowControl/>
      <w:wordWrap/>
      <w:autoSpaceDE/>
      <w:autoSpaceDN/>
      <w:jc w:val="left"/>
    </w:pPr>
    <w:rPr>
      <w:rFonts w:ascii="PingFang SC" w:eastAsia="PingFang SC" w:hAnsi="PingFang SC" w:cs="Gulim"/>
      <w:color w:val="000000"/>
      <w:kern w:val="0"/>
      <w:sz w:val="17"/>
      <w:szCs w:val="17"/>
    </w:rPr>
  </w:style>
  <w:style w:type="paragraph" w:customStyle="1" w:styleId="p3">
    <w:name w:val="p3"/>
    <w:basedOn w:val="a"/>
    <w:rsid w:val="005606C0"/>
    <w:pPr>
      <w:widowControl/>
      <w:wordWrap/>
      <w:autoSpaceDE/>
      <w:autoSpaceDN/>
      <w:jc w:val="left"/>
    </w:pPr>
    <w:rPr>
      <w:rFonts w:ascii="Helvetica Neue" w:eastAsia="Gulim" w:hAnsi="Helvetica Neue" w:cs="Gulim"/>
      <w:color w:val="000000"/>
      <w:kern w:val="0"/>
      <w:sz w:val="17"/>
      <w:szCs w:val="17"/>
    </w:rPr>
  </w:style>
  <w:style w:type="character" w:customStyle="1" w:styleId="s1">
    <w:name w:val="s1"/>
    <w:basedOn w:val="a0"/>
    <w:rsid w:val="005606C0"/>
    <w:rPr>
      <w:rFonts w:ascii="Helvetica Neue" w:hAnsi="Helvetica Neue" w:hint="default"/>
      <w:b w:val="0"/>
      <w:bCs w:val="0"/>
      <w:i w:val="0"/>
      <w:iCs w:val="0"/>
      <w:sz w:val="17"/>
      <w:szCs w:val="17"/>
    </w:rPr>
  </w:style>
  <w:style w:type="character" w:customStyle="1" w:styleId="s2">
    <w:name w:val="s2"/>
    <w:basedOn w:val="a0"/>
    <w:rsid w:val="005606C0"/>
    <w:rPr>
      <w:rFonts w:ascii="PingFangSC-Regular" w:hAnsi="PingFangSC-Regular" w:hint="default"/>
      <w:b w:val="0"/>
      <w:bCs w:val="0"/>
      <w:i w:val="0"/>
      <w:iCs w:val="0"/>
      <w:sz w:val="17"/>
      <w:szCs w:val="17"/>
    </w:rPr>
  </w:style>
  <w:style w:type="character" w:customStyle="1" w:styleId="s3">
    <w:name w:val="s3"/>
    <w:basedOn w:val="a0"/>
    <w:rsid w:val="005606C0"/>
    <w:rPr>
      <w:rFonts w:ascii="AppleSDGothicNeo-Regular" w:hAnsi="AppleSDGothicNeo-Regular" w:hint="default"/>
      <w:b w:val="0"/>
      <w:bCs w:val="0"/>
      <w:i w:val="0"/>
      <w:iCs w:val="0"/>
      <w:sz w:val="17"/>
      <w:szCs w:val="17"/>
    </w:rPr>
  </w:style>
  <w:style w:type="character" w:customStyle="1" w:styleId="apple-converted-space">
    <w:name w:val="apple-converted-space"/>
    <w:basedOn w:val="a0"/>
    <w:rsid w:val="005606C0"/>
  </w:style>
  <w:style w:type="paragraph" w:styleId="a7">
    <w:name w:val="List Paragraph"/>
    <w:basedOn w:val="a"/>
    <w:uiPriority w:val="34"/>
    <w:qFormat/>
    <w:rsid w:val="0083111B"/>
    <w:pPr>
      <w:wordWrap/>
      <w:autoSpaceDE/>
      <w:autoSpaceDN/>
      <w:ind w:leftChars="400" w:left="960"/>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867</Words>
  <Characters>4946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呉 是煥</dc:creator>
  <cp:keywords/>
  <dc:description/>
  <cp:lastModifiedBy> </cp:lastModifiedBy>
  <cp:revision>7</cp:revision>
  <dcterms:created xsi:type="dcterms:W3CDTF">2019-10-20T11:40:00Z</dcterms:created>
  <dcterms:modified xsi:type="dcterms:W3CDTF">2019-10-21T08:20:00Z</dcterms:modified>
</cp:coreProperties>
</file>