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8A1" w:rsidRPr="00715165" w:rsidRDefault="00FA4241" w:rsidP="00FA4241">
      <w:pPr>
        <w:tabs>
          <w:tab w:val="left" w:pos="3165"/>
          <w:tab w:val="right" w:pos="8504"/>
        </w:tabs>
        <w:jc w:val="left"/>
        <w:rPr>
          <w:rFonts w:ascii="Times New Roman" w:hAnsi="Times New Roman" w:cs="Times New Roman"/>
          <w:lang w:eastAsia="zh-TW"/>
        </w:rPr>
      </w:pPr>
      <w:r w:rsidRPr="00FA4241">
        <w:rPr>
          <w:rFonts w:ascii="Times New Roman" w:hAnsi="Times New Roman" w:cs="Times New Roman"/>
        </w:rPr>
        <w:tab/>
      </w:r>
      <w:r w:rsidRPr="00FA4241">
        <w:rPr>
          <w:rFonts w:ascii="Times New Roman" w:hAnsi="Times New Roman" w:cs="Times New Roman"/>
        </w:rPr>
        <w:tab/>
      </w:r>
      <w:r w:rsidRPr="00FA4241">
        <w:rPr>
          <w:rFonts w:ascii="Times New Roman" w:hAnsi="Times New Roman" w:cs="Times New Roman"/>
          <w:lang w:eastAsia="zh-TW"/>
        </w:rPr>
        <w:t>10</w:t>
      </w:r>
      <w:r w:rsidRPr="00FA4241">
        <w:rPr>
          <w:rFonts w:ascii="Times New Roman" w:hAnsi="Times New Roman" w:cs="Times New Roman"/>
          <w:lang w:eastAsia="zh-TW"/>
        </w:rPr>
        <w:t>月</w:t>
      </w:r>
      <w:r w:rsidRPr="00FA4241">
        <w:rPr>
          <w:rFonts w:ascii="Times New Roman" w:hAnsi="Times New Roman" w:cs="Times New Roman"/>
          <w:lang w:eastAsia="zh-TW"/>
        </w:rPr>
        <w:t>15</w:t>
      </w:r>
      <w:r w:rsidRPr="00FA4241">
        <w:rPr>
          <w:rFonts w:ascii="Times New Roman" w:hAnsi="Times New Roman" w:cs="Times New Roman"/>
          <w:lang w:eastAsia="zh-TW"/>
        </w:rPr>
        <w:t>日　火曜</w:t>
      </w:r>
      <w:r w:rsidRPr="00FA4241">
        <w:rPr>
          <w:rFonts w:ascii="Times New Roman" w:hAnsi="Times New Roman" w:cs="Times New Roman"/>
          <w:lang w:eastAsia="zh-TW"/>
        </w:rPr>
        <w:t>4</w:t>
      </w:r>
      <w:r w:rsidRPr="00FA4241">
        <w:rPr>
          <w:rFonts w:ascii="Times New Roman" w:hAnsi="Times New Roman" w:cs="Times New Roman"/>
          <w:lang w:eastAsia="zh-TW"/>
        </w:rPr>
        <w:t xml:space="preserve">限　</w:t>
      </w:r>
      <w:r w:rsidRPr="00704262">
        <w:rPr>
          <w:rFonts w:ascii="Times New Roman" w:hAnsi="Times New Roman" w:cs="Times New Roman"/>
          <w:lang w:eastAsia="zh-TW"/>
        </w:rPr>
        <w:t>英語学演習</w:t>
      </w:r>
      <w:r w:rsidR="00715165">
        <w:rPr>
          <w:rFonts w:ascii="Times New Roman" w:eastAsia="ＭＳ 明朝" w:hAnsi="Times New Roman" w:cs="Times New Roman" w:hint="eastAsia"/>
          <w:lang w:eastAsia="zh-TW"/>
        </w:rPr>
        <w:t>Ⅳ</w:t>
      </w:r>
    </w:p>
    <w:p w:rsidR="00FA4241" w:rsidRDefault="00951203" w:rsidP="00FA4241">
      <w:pPr>
        <w:wordWrap w:val="0"/>
        <w:jc w:val="right"/>
        <w:rPr>
          <w:rFonts w:ascii="Times New Roman" w:hAnsi="Times New Roman" w:cs="Times New Roman"/>
        </w:rPr>
      </w:pPr>
      <w:r w:rsidRPr="00FA4241">
        <w:rPr>
          <w:rFonts w:ascii="Times New Roman" w:hAnsi="Times New Roman" w:cs="Times New Roman"/>
          <w:lang w:eastAsia="zh-TW"/>
        </w:rPr>
        <w:t xml:space="preserve">　</w:t>
      </w:r>
      <w:r w:rsidR="00FA4241" w:rsidRPr="00FA4241">
        <w:rPr>
          <w:rFonts w:ascii="Times New Roman" w:hAnsi="Times New Roman" w:cs="Times New Roman"/>
        </w:rPr>
        <w:t>A HISTORY OF ENGLISH LANGUAGE</w:t>
      </w:r>
      <w:r w:rsidR="00FA4241">
        <w:rPr>
          <w:rFonts w:ascii="Times New Roman" w:hAnsi="Times New Roman" w:cs="Times New Roman"/>
        </w:rPr>
        <w:t xml:space="preserve"> (</w:t>
      </w:r>
      <w:r w:rsidR="00FA4241">
        <w:rPr>
          <w:rFonts w:ascii="Times New Roman" w:hAnsi="Times New Roman" w:cs="Times New Roman" w:hint="eastAsia"/>
        </w:rPr>
        <w:t>§</w:t>
      </w:r>
      <w:r w:rsidR="00FA4241">
        <w:rPr>
          <w:rFonts w:ascii="Times New Roman" w:hAnsi="Times New Roman" w:cs="Times New Roman" w:hint="eastAsia"/>
        </w:rPr>
        <w:t>46</w:t>
      </w:r>
      <w:r w:rsidR="00FA4241">
        <w:rPr>
          <w:rFonts w:ascii="Times New Roman" w:hAnsi="Times New Roman" w:cs="Times New Roman" w:hint="eastAsia"/>
        </w:rPr>
        <w:t>～</w:t>
      </w:r>
      <w:r w:rsidR="00FA4241">
        <w:rPr>
          <w:rFonts w:ascii="Times New Roman" w:hAnsi="Times New Roman" w:cs="Times New Roman" w:hint="eastAsia"/>
        </w:rPr>
        <w:t>52)</w:t>
      </w:r>
    </w:p>
    <w:p w:rsidR="001F37C7" w:rsidRPr="00FA4241" w:rsidRDefault="00FA4241" w:rsidP="00FA4241">
      <w:pPr>
        <w:jc w:val="right"/>
        <w:rPr>
          <w:rFonts w:ascii="Times New Roman" w:hAnsi="Times New Roman" w:cs="Times New Roman"/>
          <w:lang w:eastAsia="zh-TW"/>
        </w:rPr>
      </w:pPr>
      <w:r>
        <w:rPr>
          <w:rFonts w:ascii="Times New Roman" w:hAnsi="Times New Roman" w:cs="Times New Roman" w:hint="eastAsia"/>
          <w:lang w:eastAsia="zh-TW"/>
        </w:rPr>
        <w:t>発表者：</w:t>
      </w:r>
      <w:r w:rsidR="00076327">
        <w:rPr>
          <w:rFonts w:ascii="Times New Roman" w:hAnsi="Times New Roman" w:cs="Times New Roman" w:hint="eastAsia"/>
        </w:rPr>
        <w:t>髙橋</w:t>
      </w:r>
      <w:bookmarkStart w:id="0" w:name="_GoBack"/>
      <w:bookmarkEnd w:id="0"/>
      <w:r w:rsidR="00951203" w:rsidRPr="00FA4241">
        <w:rPr>
          <w:rFonts w:ascii="Times New Roman" w:hAnsi="Times New Roman" w:cs="Times New Roman" w:hint="eastAsia"/>
        </w:rPr>
        <w:t>、</w:t>
      </w:r>
      <w:r w:rsidR="00951203" w:rsidRPr="00FA4241">
        <w:rPr>
          <w:rFonts w:ascii="Times New Roman" w:hAnsi="Times New Roman" w:cs="Times New Roman"/>
          <w:lang w:eastAsia="zh-TW"/>
        </w:rPr>
        <w:t>山本、近藤</w:t>
      </w:r>
    </w:p>
    <w:p w:rsidR="00510F9D" w:rsidRPr="00510F9D" w:rsidRDefault="00510F9D" w:rsidP="00510F9D">
      <w:pPr>
        <w:jc w:val="right"/>
        <w:rPr>
          <w:rFonts w:ascii="Times New Roman" w:hAnsi="Times New Roman" w:cs="Times New Roman"/>
          <w:lang w:eastAsia="zh-TW"/>
        </w:rPr>
      </w:pPr>
    </w:p>
    <w:p w:rsidR="00617B57" w:rsidRDefault="000F18A1">
      <w:r>
        <w:rPr>
          <w:rFonts w:hint="eastAsia"/>
        </w:rPr>
        <w:t>【</w:t>
      </w:r>
      <w:r w:rsidRPr="000F18A1">
        <w:rPr>
          <w:rFonts w:ascii="Times New Roman" w:hAnsi="Times New Roman" w:cs="Times New Roman"/>
        </w:rPr>
        <w:t>Summary</w:t>
      </w:r>
      <w:r>
        <w:rPr>
          <w:rFonts w:hint="eastAsia"/>
        </w:rPr>
        <w:t>】</w:t>
      </w:r>
    </w:p>
    <w:p w:rsidR="00826AB9" w:rsidRDefault="00826AB9" w:rsidP="00826AB9">
      <w:pPr>
        <w:rPr>
          <w:rFonts w:ascii="Times New Roman" w:hAnsi="Times New Roman" w:cs="Times New Roman"/>
          <w:b/>
          <w:bCs/>
        </w:rPr>
      </w:pPr>
      <w:r>
        <w:rPr>
          <w:rFonts w:ascii="Times New Roman" w:hAnsi="Times New Roman" w:cs="Times New Roman"/>
          <w:b/>
          <w:bCs/>
        </w:rPr>
        <w:t>46. The Verb.</w:t>
      </w:r>
    </w:p>
    <w:p w:rsidR="00826AB9" w:rsidRDefault="00826AB9" w:rsidP="00826AB9">
      <w:pPr>
        <w:ind w:firstLineChars="100" w:firstLine="210"/>
        <w:rPr>
          <w:rFonts w:ascii="Times New Roman" w:hAnsi="Times New Roman" w:cs="Times New Roman"/>
        </w:rPr>
      </w:pPr>
      <w:r>
        <w:rPr>
          <w:rFonts w:ascii="Times New Roman" w:hAnsi="Times New Roman" w:cs="Times New Roman" w:hint="eastAsia"/>
        </w:rPr>
        <w:t>古英語の動詞の時制には過去時制と現在時制の２種類しかなく、ラテン語やギリシャ語のような受動態の語形変化はない。直接法、仮定法、および命令法と単複、一人称・二人称・三人称の３つの人称を区別するだけである。</w:t>
      </w:r>
    </w:p>
    <w:p w:rsidR="00826AB9" w:rsidRDefault="00826AB9" w:rsidP="00826AB9">
      <w:pPr>
        <w:rPr>
          <w:rFonts w:ascii="Times New Roman" w:hAnsi="Times New Roman" w:cs="Times New Roman"/>
        </w:rPr>
      </w:pPr>
      <w:r>
        <w:rPr>
          <w:rFonts w:ascii="Times New Roman" w:hAnsi="Times New Roman" w:cs="Times New Roman" w:hint="eastAsia"/>
        </w:rPr>
        <w:t xml:space="preserve">　ゲルマン語の大きな特徴として、動詞の強変化と弱変化がある。現代でいう不規則動詞に相当するのが強変化動詞で、規則動詞に相当するものが弱変化動詞である。強変化動詞は語幹の母音交換を伴</w:t>
      </w:r>
      <w:r w:rsidR="00DC4840">
        <w:rPr>
          <w:rFonts w:ascii="Times New Roman" w:hAnsi="Times New Roman" w:cs="Times New Roman" w:hint="eastAsia"/>
        </w:rPr>
        <w:t>い、</w:t>
      </w:r>
      <w:r>
        <w:rPr>
          <w:rFonts w:ascii="Times New Roman" w:hAnsi="Times New Roman" w:cs="Times New Roman" w:hint="eastAsia"/>
        </w:rPr>
        <w:t>弱変化動詞は歯音接尾辞を追加する。強変化動詞は弱変化動詞よりも圧倒的に数が少なく、複合語を除くとわずか</w:t>
      </w:r>
      <w:r>
        <w:rPr>
          <w:rFonts w:ascii="Times New Roman" w:hAnsi="Times New Roman" w:cs="Times New Roman"/>
        </w:rPr>
        <w:t>300</w:t>
      </w:r>
      <w:r>
        <w:rPr>
          <w:rFonts w:ascii="Times New Roman" w:hAnsi="Times New Roman" w:cs="Times New Roman" w:hint="eastAsia"/>
        </w:rPr>
        <w:t>語しか存在しない。古英語では、過去時制の母音は多くの場合単数形と複数形で異なり、一人称と三人称単数には同一の母音が</w:t>
      </w:r>
      <w:r w:rsidR="00DC4840">
        <w:rPr>
          <w:rFonts w:ascii="Times New Roman" w:hAnsi="Times New Roman" w:cs="Times New Roman" w:hint="eastAsia"/>
        </w:rPr>
        <w:t>、</w:t>
      </w:r>
      <w:r>
        <w:rPr>
          <w:rFonts w:ascii="Times New Roman" w:hAnsi="Times New Roman" w:cs="Times New Roman" w:hint="eastAsia"/>
        </w:rPr>
        <w:t>二人称単数と複数の全ての人称には別の母音がある。そのため、古英語の強変化動詞には主に、不定詞・過去単数（一人称と三人称）・過去複数・過去分詞の４つの形式がある。活用の形は７種あり、それぞれに変化のパターンが存在する。</w:t>
      </w:r>
    </w:p>
    <w:p w:rsidR="00826AB9" w:rsidRDefault="00826AB9" w:rsidP="00826AB9">
      <w:pPr>
        <w:rPr>
          <w:rFonts w:ascii="Times New Roman" w:hAnsi="Times New Roman" w:cs="Times New Roman"/>
        </w:rPr>
      </w:pPr>
    </w:p>
    <w:p w:rsidR="00826AB9" w:rsidRDefault="00826AB9" w:rsidP="00826AB9">
      <w:pPr>
        <w:rPr>
          <w:rFonts w:ascii="Times New Roman" w:hAnsi="Times New Roman" w:cs="Times New Roman"/>
          <w:b/>
          <w:bCs/>
        </w:rPr>
      </w:pPr>
      <w:r>
        <w:rPr>
          <w:rFonts w:ascii="Times New Roman" w:hAnsi="Times New Roman" w:cs="Times New Roman"/>
          <w:b/>
          <w:bCs/>
        </w:rPr>
        <w:t>47. The Language Illustrated.</w:t>
      </w:r>
    </w:p>
    <w:p w:rsidR="00826AB9" w:rsidRDefault="00826AB9" w:rsidP="00DC4840">
      <w:pPr>
        <w:ind w:firstLineChars="100" w:firstLine="210"/>
        <w:rPr>
          <w:rFonts w:ascii="Times New Roman" w:hAnsi="Times New Roman" w:cs="Times New Roman"/>
        </w:rPr>
      </w:pPr>
      <w:r>
        <w:rPr>
          <w:rFonts w:ascii="Times New Roman" w:hAnsi="Times New Roman" w:cs="Times New Roman" w:hint="eastAsia"/>
        </w:rPr>
        <w:t>これらの語形変化の活用は、次のような例に見ることができる。一つ目は、</w:t>
      </w:r>
      <w:r>
        <w:rPr>
          <w:rFonts w:ascii="Times New Roman" w:hAnsi="Times New Roman" w:cs="Times New Roman"/>
        </w:rPr>
        <w:t>Lord’s Prayer</w:t>
      </w:r>
      <w:r>
        <w:rPr>
          <w:rFonts w:ascii="Times New Roman" w:hAnsi="Times New Roman" w:cs="Times New Roman" w:hint="eastAsia"/>
        </w:rPr>
        <w:t>である。イエスが弟子たちに教えた祈りで、聖書のジェームズ王版がよく知られている。二つ目は、</w:t>
      </w:r>
      <w:r>
        <w:rPr>
          <w:rFonts w:ascii="Times New Roman" w:hAnsi="Times New Roman" w:cs="Times New Roman"/>
        </w:rPr>
        <w:t>Bede</w:t>
      </w:r>
      <w:r>
        <w:rPr>
          <w:rFonts w:ascii="Times New Roman" w:hAnsi="Times New Roman" w:cs="Times New Roman" w:hint="eastAsia"/>
        </w:rPr>
        <w:t>の</w:t>
      </w:r>
      <w:r>
        <w:rPr>
          <w:rFonts w:ascii="Times New Roman" w:hAnsi="Times New Roman" w:cs="Times New Roman"/>
          <w:i/>
          <w:iCs/>
        </w:rPr>
        <w:t>Ecclesiastical History</w:t>
      </w:r>
      <w:r>
        <w:rPr>
          <w:rFonts w:ascii="Times New Roman" w:hAnsi="Times New Roman" w:cs="Times New Roman" w:hint="eastAsia"/>
        </w:rPr>
        <w:t>の古英語翻訳で、</w:t>
      </w:r>
      <w:r>
        <w:rPr>
          <w:rFonts w:ascii="Times New Roman" w:hAnsi="Times New Roman" w:cs="Times New Roman"/>
        </w:rPr>
        <w:t>597</w:t>
      </w:r>
      <w:r>
        <w:rPr>
          <w:rFonts w:ascii="Times New Roman" w:hAnsi="Times New Roman" w:cs="Times New Roman" w:hint="eastAsia"/>
        </w:rPr>
        <w:t>年に聖アウグスティヌスの下でイギリスに宣教師が訪れる物語が描かれている。</w:t>
      </w:r>
    </w:p>
    <w:p w:rsidR="00826AB9" w:rsidRDefault="00826AB9" w:rsidP="00826AB9">
      <w:pPr>
        <w:ind w:firstLineChars="100" w:firstLine="210"/>
        <w:rPr>
          <w:rFonts w:ascii="Times New Roman" w:hAnsi="Times New Roman" w:cs="Times New Roman"/>
        </w:rPr>
      </w:pPr>
    </w:p>
    <w:p w:rsidR="00826AB9" w:rsidRDefault="00826AB9" w:rsidP="00826AB9">
      <w:pPr>
        <w:rPr>
          <w:rFonts w:ascii="Times New Roman" w:hAnsi="Times New Roman" w:cs="Times New Roman"/>
          <w:b/>
          <w:bCs/>
        </w:rPr>
      </w:pPr>
      <w:r>
        <w:rPr>
          <w:rFonts w:ascii="Times New Roman" w:hAnsi="Times New Roman" w:cs="Times New Roman"/>
          <w:b/>
          <w:bCs/>
        </w:rPr>
        <w:t>48. The Resourcefulness of Old English Vocabulary.</w:t>
      </w:r>
    </w:p>
    <w:p w:rsidR="00826AB9" w:rsidRDefault="00826AB9" w:rsidP="00826AB9">
      <w:pPr>
        <w:rPr>
          <w:rFonts w:ascii="Times New Roman" w:hAnsi="Times New Roman" w:cs="Times New Roman"/>
        </w:rPr>
      </w:pPr>
      <w:r>
        <w:rPr>
          <w:rFonts w:ascii="Times New Roman" w:hAnsi="Times New Roman" w:cs="Times New Roman" w:hint="eastAsia"/>
        </w:rPr>
        <w:t xml:space="preserve">　古英語は単純な日常生活を表現するには十分であるが、文学言語が表現するのに必要とされる細かい区別ができないと考える人もいるだろう。手段が限られているとき、しばしば私たちはそれらの手段を最大限活用するよう異常な機知を発達させる。そのような機知に富むのが古英語の特徴である。例えば、</w:t>
      </w:r>
      <w:r>
        <w:rPr>
          <w:rFonts w:ascii="Times New Roman" w:hAnsi="Times New Roman" w:cs="Times New Roman"/>
        </w:rPr>
        <w:t>mood</w:t>
      </w:r>
      <w:r>
        <w:rPr>
          <w:rFonts w:ascii="Times New Roman" w:hAnsi="Times New Roman" w:cs="Times New Roman" w:hint="eastAsia"/>
        </w:rPr>
        <w:t>を意味する</w:t>
      </w:r>
      <w:proofErr w:type="spellStart"/>
      <w:r>
        <w:rPr>
          <w:rFonts w:ascii="Times New Roman" w:hAnsi="Times New Roman" w:cs="Times New Roman"/>
          <w:i/>
          <w:iCs/>
        </w:rPr>
        <w:t>mōd</w:t>
      </w:r>
      <w:proofErr w:type="spellEnd"/>
      <w:r>
        <w:rPr>
          <w:rFonts w:ascii="Times New Roman" w:hAnsi="Times New Roman" w:cs="Times New Roman"/>
        </w:rPr>
        <w:t> </w:t>
      </w:r>
      <w:r>
        <w:rPr>
          <w:rFonts w:ascii="Times New Roman" w:hAnsi="Times New Roman" w:cs="Times New Roman" w:hint="eastAsia"/>
        </w:rPr>
        <w:t>という語根からは、</w:t>
      </w:r>
      <w:r>
        <w:rPr>
          <w:rFonts w:ascii="Times New Roman" w:hAnsi="Times New Roman" w:cs="Times New Roman"/>
        </w:rPr>
        <w:t>100</w:t>
      </w:r>
      <w:r>
        <w:rPr>
          <w:rFonts w:ascii="Times New Roman" w:hAnsi="Times New Roman" w:cs="Times New Roman" w:hint="eastAsia"/>
        </w:rPr>
        <w:t>以上の語が形成された。派生や複合による語形成が豊かであるのが古英語なのである。</w:t>
      </w:r>
    </w:p>
    <w:p w:rsidR="00826AB9" w:rsidRDefault="00826AB9" w:rsidP="00826AB9">
      <w:pPr>
        <w:ind w:firstLineChars="100" w:firstLine="210"/>
        <w:rPr>
          <w:rFonts w:ascii="Times New Roman" w:hAnsi="Times New Roman" w:cs="Times New Roman"/>
        </w:rPr>
      </w:pPr>
    </w:p>
    <w:p w:rsidR="000F18A1" w:rsidRPr="00DD7823" w:rsidRDefault="000F18A1" w:rsidP="000F18A1">
      <w:pPr>
        <w:rPr>
          <w:rFonts w:ascii="Times New Roman" w:hAnsi="Times New Roman" w:cs="Times New Roman"/>
          <w:b/>
          <w:bCs/>
          <w:i/>
          <w:iCs/>
        </w:rPr>
      </w:pPr>
      <w:r w:rsidRPr="00DD7823">
        <w:rPr>
          <w:rFonts w:ascii="Times New Roman" w:hAnsi="Times New Roman" w:cs="Times New Roman"/>
          <w:b/>
          <w:bCs/>
        </w:rPr>
        <w:t xml:space="preserve">49. </w:t>
      </w:r>
      <w:r w:rsidRPr="00DD7823">
        <w:rPr>
          <w:rFonts w:ascii="Times New Roman" w:hAnsi="Times New Roman" w:cs="Times New Roman"/>
          <w:b/>
          <w:bCs/>
          <w:i/>
          <w:iCs/>
        </w:rPr>
        <w:t>Self-explaining Compounds.</w:t>
      </w:r>
    </w:p>
    <w:p w:rsidR="000F18A1" w:rsidRPr="00DD7823" w:rsidRDefault="000F18A1" w:rsidP="000F18A1">
      <w:pPr>
        <w:ind w:firstLineChars="100" w:firstLine="210"/>
        <w:rPr>
          <w:rFonts w:ascii="Times New Roman" w:hAnsi="Times New Roman" w:cs="Times New Roman"/>
        </w:rPr>
      </w:pPr>
      <w:r w:rsidRPr="00DD7823">
        <w:rPr>
          <w:rFonts w:ascii="Times New Roman" w:hAnsi="Times New Roman" w:cs="Times New Roman"/>
        </w:rPr>
        <w:t>前パラグラフで紹介した語は</w:t>
      </w:r>
      <w:r w:rsidRPr="00DD7823">
        <w:rPr>
          <w:rFonts w:ascii="Times New Roman" w:hAnsi="Times New Roman" w:cs="Times New Roman"/>
        </w:rPr>
        <w:t>Self-explaining Compounds</w:t>
      </w:r>
      <w:r w:rsidRPr="00DD7823">
        <w:rPr>
          <w:rFonts w:ascii="Times New Roman" w:hAnsi="Times New Roman" w:cs="Times New Roman"/>
        </w:rPr>
        <w:t>と呼ばれている。これらは２つ以上の語のどちらかが自己説明的かその結合か語法によって意味が明確になっている。たとえば現代英語では</w:t>
      </w:r>
      <w:r w:rsidRPr="00DD7823">
        <w:rPr>
          <w:rFonts w:ascii="Times New Roman" w:hAnsi="Times New Roman" w:cs="Times New Roman"/>
        </w:rPr>
        <w:t>greenhouse</w:t>
      </w:r>
      <w:r w:rsidRPr="00DD7823">
        <w:rPr>
          <w:rFonts w:ascii="Times New Roman" w:hAnsi="Times New Roman" w:cs="Times New Roman"/>
        </w:rPr>
        <w:t>、</w:t>
      </w:r>
      <w:r w:rsidRPr="00DD7823">
        <w:rPr>
          <w:rFonts w:ascii="Times New Roman" w:hAnsi="Times New Roman" w:cs="Times New Roman"/>
        </w:rPr>
        <w:t>railway</w:t>
      </w:r>
      <w:r w:rsidRPr="00DD7823">
        <w:rPr>
          <w:rFonts w:ascii="Times New Roman" w:hAnsi="Times New Roman" w:cs="Times New Roman"/>
        </w:rPr>
        <w:t>などである。このような特徴の語はほとんどの言語で見ることができるが、古英語においては現代ドイツ語のように特に普及していた。語生成の</w:t>
      </w:r>
      <w:r w:rsidRPr="00DD7823">
        <w:rPr>
          <w:rFonts w:ascii="Times New Roman" w:hAnsi="Times New Roman" w:cs="Times New Roman"/>
        </w:rPr>
        <w:lastRenderedPageBreak/>
        <w:t>方法はほとんど普遍的なので今の英語の類義語生成の能力は古英語のそれを受け継いでいる。したがってたとえ教会やラテン文化との交流を通して科学、神学、形而上学について知っても古英語ではそれらを表現するために何と言っていいかわからなかった。</w:t>
      </w:r>
    </w:p>
    <w:p w:rsidR="000F18A1" w:rsidRDefault="000F18A1" w:rsidP="000F18A1">
      <w:pPr>
        <w:rPr>
          <w:rFonts w:ascii="Times New Roman" w:hAnsi="Times New Roman" w:cs="Times New Roman"/>
          <w:b/>
          <w:bCs/>
        </w:rPr>
      </w:pPr>
    </w:p>
    <w:p w:rsidR="000F18A1" w:rsidRPr="00DD7823" w:rsidRDefault="000F18A1" w:rsidP="000F18A1">
      <w:pPr>
        <w:rPr>
          <w:rFonts w:ascii="Times New Roman" w:hAnsi="Times New Roman" w:cs="Times New Roman"/>
          <w:b/>
          <w:bCs/>
          <w:i/>
          <w:iCs/>
        </w:rPr>
      </w:pPr>
      <w:r w:rsidRPr="00DD7823">
        <w:rPr>
          <w:rFonts w:ascii="Times New Roman" w:hAnsi="Times New Roman" w:cs="Times New Roman"/>
          <w:b/>
          <w:bCs/>
        </w:rPr>
        <w:t xml:space="preserve">50. </w:t>
      </w:r>
      <w:r w:rsidRPr="00DD7823">
        <w:rPr>
          <w:rFonts w:ascii="Times New Roman" w:hAnsi="Times New Roman" w:cs="Times New Roman"/>
          <w:b/>
          <w:bCs/>
          <w:i/>
          <w:iCs/>
        </w:rPr>
        <w:t>Prefixes and Suffixes.</w:t>
      </w:r>
    </w:p>
    <w:p w:rsidR="000F18A1" w:rsidRPr="00DD7823" w:rsidRDefault="000F18A1" w:rsidP="000F18A1">
      <w:pPr>
        <w:ind w:firstLineChars="100" w:firstLine="210"/>
        <w:rPr>
          <w:rFonts w:ascii="Times New Roman" w:hAnsi="Times New Roman" w:cs="Times New Roman"/>
        </w:rPr>
      </w:pPr>
      <w:r w:rsidRPr="00DD7823">
        <w:rPr>
          <w:rFonts w:ascii="Times New Roman" w:hAnsi="Times New Roman" w:cs="Times New Roman"/>
        </w:rPr>
        <w:t>古英語の語彙の柔軟性は接頭辞や接尾辞によるものも大きい。この点は現代ドイツ語に似ている。ドイツ語の</w:t>
      </w:r>
      <w:r w:rsidRPr="00DD7823">
        <w:rPr>
          <w:rFonts w:ascii="Times New Roman" w:hAnsi="Times New Roman" w:cs="Times New Roman"/>
        </w:rPr>
        <w:t xml:space="preserve">Self-explaining Compounds </w:t>
      </w:r>
      <w:r w:rsidRPr="00DD7823">
        <w:rPr>
          <w:rFonts w:ascii="Times New Roman" w:hAnsi="Times New Roman" w:cs="Times New Roman"/>
        </w:rPr>
        <w:t>は</w:t>
      </w:r>
      <w:r w:rsidRPr="00DD7823">
        <w:rPr>
          <w:rFonts w:ascii="Times New Roman" w:hAnsi="Times New Roman" w:cs="Times New Roman"/>
        </w:rPr>
        <w:t xml:space="preserve"> -</w:t>
      </w:r>
      <w:proofErr w:type="spellStart"/>
      <w:r w:rsidRPr="00DD7823">
        <w:rPr>
          <w:rFonts w:ascii="Times New Roman" w:hAnsi="Times New Roman" w:cs="Times New Roman"/>
        </w:rPr>
        <w:t>ig</w:t>
      </w:r>
      <w:proofErr w:type="spellEnd"/>
      <w:r w:rsidRPr="00DD7823">
        <w:rPr>
          <w:rFonts w:ascii="Times New Roman" w:hAnsi="Times New Roman" w:cs="Times New Roman"/>
        </w:rPr>
        <w:t>、</w:t>
      </w:r>
      <w:r w:rsidRPr="00DD7823">
        <w:rPr>
          <w:rFonts w:ascii="Times New Roman" w:hAnsi="Times New Roman" w:cs="Times New Roman"/>
        </w:rPr>
        <w:t>-full</w:t>
      </w:r>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lēas</w:t>
      </w:r>
      <w:proofErr w:type="spellEnd"/>
      <w:r w:rsidRPr="00DD7823">
        <w:rPr>
          <w:rFonts w:ascii="Times New Roman" w:hAnsi="Times New Roman" w:cs="Times New Roman"/>
        </w:rPr>
        <w:t xml:space="preserve">　などの接尾辞によってできているものも多い。ほかにも形容詞を作る接尾辞である</w:t>
      </w:r>
      <w:r w:rsidRPr="00DD7823">
        <w:rPr>
          <w:rFonts w:ascii="Times New Roman" w:hAnsi="Times New Roman" w:cs="Times New Roman"/>
        </w:rPr>
        <w:t xml:space="preserve"> -sum</w:t>
      </w:r>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wīs</w:t>
      </w:r>
      <w:proofErr w:type="spellEnd"/>
      <w:r w:rsidRPr="00DD7823">
        <w:rPr>
          <w:rFonts w:ascii="Times New Roman" w:hAnsi="Times New Roman" w:cs="Times New Roman"/>
        </w:rPr>
        <w:t xml:space="preserve"> </w:t>
      </w:r>
      <w:r w:rsidRPr="00DD7823">
        <w:rPr>
          <w:rFonts w:ascii="Times New Roman" w:hAnsi="Times New Roman" w:cs="Times New Roman"/>
        </w:rPr>
        <w:t>や名詞を作る接尾辞である</w:t>
      </w:r>
      <w:r w:rsidRPr="00DD7823">
        <w:rPr>
          <w:rFonts w:ascii="Times New Roman" w:hAnsi="Times New Roman" w:cs="Times New Roman"/>
        </w:rPr>
        <w:t xml:space="preserve"> -</w:t>
      </w:r>
      <w:proofErr w:type="spellStart"/>
      <w:r w:rsidRPr="00DD7823">
        <w:rPr>
          <w:rFonts w:ascii="Times New Roman" w:hAnsi="Times New Roman" w:cs="Times New Roman"/>
        </w:rPr>
        <w:t>dōm</w:t>
      </w:r>
      <w:proofErr w:type="spellEnd"/>
      <w:r w:rsidRPr="00DD7823">
        <w:rPr>
          <w:rFonts w:ascii="Times New Roman" w:hAnsi="Times New Roman" w:cs="Times New Roman"/>
        </w:rPr>
        <w:t>、</w:t>
      </w:r>
      <w:r w:rsidRPr="00DD7823">
        <w:rPr>
          <w:rFonts w:ascii="Times New Roman" w:hAnsi="Times New Roman" w:cs="Times New Roman"/>
        </w:rPr>
        <w:t>-end</w:t>
      </w:r>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hād</w:t>
      </w:r>
      <w:proofErr w:type="spellEnd"/>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ing</w:t>
      </w:r>
      <w:proofErr w:type="spellEnd"/>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ung</w:t>
      </w:r>
      <w:proofErr w:type="spellEnd"/>
      <w:r w:rsidRPr="00DD7823">
        <w:rPr>
          <w:rFonts w:ascii="Times New Roman" w:hAnsi="Times New Roman" w:cs="Times New Roman"/>
        </w:rPr>
        <w:t>、</w:t>
      </w:r>
      <w:r w:rsidRPr="00DD7823">
        <w:rPr>
          <w:rFonts w:ascii="Times New Roman" w:hAnsi="Times New Roman" w:cs="Times New Roman"/>
        </w:rPr>
        <w:t>-</w:t>
      </w:r>
      <w:proofErr w:type="spellStart"/>
      <w:r w:rsidRPr="00DD7823">
        <w:rPr>
          <w:rFonts w:ascii="Times New Roman" w:hAnsi="Times New Roman" w:cs="Times New Roman"/>
        </w:rPr>
        <w:t>scipe</w:t>
      </w:r>
      <w:proofErr w:type="spellEnd"/>
      <w:r w:rsidRPr="00DD7823">
        <w:rPr>
          <w:rFonts w:ascii="Times New Roman" w:hAnsi="Times New Roman" w:cs="Times New Roman"/>
        </w:rPr>
        <w:t xml:space="preserve"> </w:t>
      </w:r>
      <w:r w:rsidRPr="00DD7823">
        <w:rPr>
          <w:rFonts w:ascii="Times New Roman" w:hAnsi="Times New Roman" w:cs="Times New Roman"/>
        </w:rPr>
        <w:t>などである。また接頭辞の使用は語生成において創造力に富んだものである。このことは動詞の構成に特に見ることができ、</w:t>
      </w:r>
      <w:r w:rsidRPr="00DD7823">
        <w:rPr>
          <w:rFonts w:ascii="Times New Roman" w:hAnsi="Times New Roman" w:cs="Times New Roman"/>
        </w:rPr>
        <w:t>ā-</w:t>
      </w:r>
      <w:r w:rsidRPr="00DD7823">
        <w:rPr>
          <w:rFonts w:ascii="Times New Roman" w:hAnsi="Times New Roman" w:cs="Times New Roman"/>
        </w:rPr>
        <w:t>、</w:t>
      </w:r>
      <w:r w:rsidRPr="00DD7823">
        <w:rPr>
          <w:rFonts w:ascii="Times New Roman" w:hAnsi="Times New Roman" w:cs="Times New Roman"/>
        </w:rPr>
        <w:t>be-</w:t>
      </w:r>
      <w:r w:rsidRPr="00DD7823">
        <w:rPr>
          <w:rFonts w:ascii="Times New Roman" w:hAnsi="Times New Roman" w:cs="Times New Roman"/>
        </w:rPr>
        <w:t>、</w:t>
      </w:r>
      <w:r w:rsidRPr="00DD7823">
        <w:rPr>
          <w:rFonts w:ascii="Times New Roman" w:hAnsi="Times New Roman" w:cs="Times New Roman"/>
        </w:rPr>
        <w:t>for-</w:t>
      </w:r>
      <w:r w:rsidRPr="00DD7823">
        <w:rPr>
          <w:rFonts w:ascii="Times New Roman" w:hAnsi="Times New Roman" w:cs="Times New Roman"/>
        </w:rPr>
        <w:t>、</w:t>
      </w:r>
      <w:r w:rsidRPr="00DD7823">
        <w:rPr>
          <w:rFonts w:ascii="Times New Roman" w:hAnsi="Times New Roman" w:cs="Times New Roman"/>
        </w:rPr>
        <w:t>fore-</w:t>
      </w:r>
      <w:r w:rsidRPr="00DD7823">
        <w:rPr>
          <w:rFonts w:ascii="Times New Roman" w:hAnsi="Times New Roman" w:cs="Times New Roman"/>
        </w:rPr>
        <w:t>、</w:t>
      </w:r>
      <w:proofErr w:type="spellStart"/>
      <w:r w:rsidRPr="00DD7823">
        <w:rPr>
          <w:rFonts w:ascii="Times New Roman" w:hAnsi="Times New Roman" w:cs="Times New Roman"/>
        </w:rPr>
        <w:t>ge</w:t>
      </w:r>
      <w:proofErr w:type="spellEnd"/>
      <w:r w:rsidRPr="00DD7823">
        <w:rPr>
          <w:rFonts w:ascii="Times New Roman" w:hAnsi="Times New Roman" w:cs="Times New Roman"/>
        </w:rPr>
        <w:t xml:space="preserve">- </w:t>
      </w:r>
      <w:r w:rsidRPr="00DD7823">
        <w:rPr>
          <w:rFonts w:ascii="Times New Roman" w:hAnsi="Times New Roman" w:cs="Times New Roman"/>
        </w:rPr>
        <w:t>などの接頭辞がそれにあたる。これらの接頭辞のおかげで古英語は</w:t>
      </w:r>
      <w:r w:rsidRPr="00DD7823">
        <w:rPr>
          <w:rFonts w:ascii="Times New Roman" w:hAnsi="Times New Roman" w:cs="Times New Roman"/>
        </w:rPr>
        <w:t xml:space="preserve"> </w:t>
      </w:r>
      <w:proofErr w:type="spellStart"/>
      <w:r w:rsidRPr="00DD7823">
        <w:rPr>
          <w:rFonts w:ascii="Times New Roman" w:hAnsi="Times New Roman" w:cs="Times New Roman"/>
        </w:rPr>
        <w:t>settan</w:t>
      </w:r>
      <w:proofErr w:type="spellEnd"/>
      <w:r w:rsidRPr="00DD7823">
        <w:rPr>
          <w:rFonts w:ascii="Times New Roman" w:hAnsi="Times New Roman" w:cs="Times New Roman"/>
        </w:rPr>
        <w:t xml:space="preserve"> (set to) </w:t>
      </w:r>
      <w:r w:rsidRPr="00DD7823">
        <w:rPr>
          <w:rFonts w:ascii="Times New Roman" w:hAnsi="Times New Roman" w:cs="Times New Roman"/>
        </w:rPr>
        <w:t>のような簡単な動詞から新しい動詞を作ることができる。たとえば</w:t>
      </w:r>
      <w:r w:rsidRPr="00DD7823">
        <w:rPr>
          <w:rFonts w:ascii="Times New Roman" w:hAnsi="Times New Roman" w:cs="Times New Roman"/>
        </w:rPr>
        <w:t xml:space="preserve"> </w:t>
      </w:r>
      <w:proofErr w:type="spellStart"/>
      <w:r w:rsidRPr="00DD7823">
        <w:rPr>
          <w:rFonts w:ascii="Times New Roman" w:hAnsi="Times New Roman" w:cs="Times New Roman"/>
        </w:rPr>
        <w:t>āsettan</w:t>
      </w:r>
      <w:proofErr w:type="spellEnd"/>
      <w:r w:rsidRPr="00DD7823">
        <w:rPr>
          <w:rFonts w:ascii="Times New Roman" w:hAnsi="Times New Roman" w:cs="Times New Roman"/>
        </w:rPr>
        <w:t xml:space="preserve"> (place)</w:t>
      </w:r>
      <w:r w:rsidRPr="00DD7823">
        <w:rPr>
          <w:rFonts w:ascii="Times New Roman" w:hAnsi="Times New Roman" w:cs="Times New Roman"/>
        </w:rPr>
        <w:t>、</w:t>
      </w:r>
      <w:proofErr w:type="spellStart"/>
      <w:r w:rsidRPr="00DD7823">
        <w:rPr>
          <w:rFonts w:ascii="Times New Roman" w:hAnsi="Times New Roman" w:cs="Times New Roman"/>
        </w:rPr>
        <w:t>besettan</w:t>
      </w:r>
      <w:proofErr w:type="spellEnd"/>
      <w:r w:rsidRPr="00DD7823">
        <w:rPr>
          <w:rFonts w:ascii="Times New Roman" w:hAnsi="Times New Roman" w:cs="Times New Roman"/>
        </w:rPr>
        <w:t xml:space="preserve"> (appoint)</w:t>
      </w:r>
      <w:r w:rsidRPr="00DD7823">
        <w:rPr>
          <w:rFonts w:ascii="Times New Roman" w:hAnsi="Times New Roman" w:cs="Times New Roman"/>
        </w:rPr>
        <w:t>、</w:t>
      </w:r>
      <w:proofErr w:type="spellStart"/>
      <w:r w:rsidRPr="00DD7823">
        <w:rPr>
          <w:rFonts w:ascii="Times New Roman" w:hAnsi="Times New Roman" w:cs="Times New Roman"/>
        </w:rPr>
        <w:t>forsettan</w:t>
      </w:r>
      <w:proofErr w:type="spellEnd"/>
      <w:r w:rsidRPr="00DD7823">
        <w:rPr>
          <w:rFonts w:ascii="Times New Roman" w:hAnsi="Times New Roman" w:cs="Times New Roman"/>
        </w:rPr>
        <w:t xml:space="preserve"> (obstruct)</w:t>
      </w:r>
      <w:r w:rsidRPr="00DD7823">
        <w:rPr>
          <w:rFonts w:ascii="Times New Roman" w:hAnsi="Times New Roman" w:cs="Times New Roman"/>
        </w:rPr>
        <w:t>、</w:t>
      </w:r>
      <w:proofErr w:type="spellStart"/>
      <w:r w:rsidRPr="00DD7823">
        <w:rPr>
          <w:rFonts w:ascii="Times New Roman" w:hAnsi="Times New Roman" w:cs="Times New Roman"/>
        </w:rPr>
        <w:t>foresettan</w:t>
      </w:r>
      <w:proofErr w:type="spellEnd"/>
      <w:r w:rsidRPr="00DD7823">
        <w:rPr>
          <w:rFonts w:ascii="Times New Roman" w:hAnsi="Times New Roman" w:cs="Times New Roman"/>
        </w:rPr>
        <w:t xml:space="preserve"> (place before) </w:t>
      </w:r>
      <w:r w:rsidRPr="00DD7823">
        <w:rPr>
          <w:rFonts w:ascii="Times New Roman" w:hAnsi="Times New Roman" w:cs="Times New Roman"/>
        </w:rPr>
        <w:t>などである。このような接頭辞によって英語の動詞は約</w:t>
      </w:r>
      <w:r w:rsidRPr="00DD7823">
        <w:rPr>
          <w:rFonts w:ascii="Times New Roman" w:hAnsi="Times New Roman" w:cs="Times New Roman"/>
        </w:rPr>
        <w:t>10</w:t>
      </w:r>
      <w:r w:rsidRPr="00DD7823">
        <w:rPr>
          <w:rFonts w:ascii="Times New Roman" w:hAnsi="Times New Roman" w:cs="Times New Roman"/>
        </w:rPr>
        <w:t>倍にもなり、そのため私たちは古英語の語彙使用の方法を知ることができる。</w:t>
      </w:r>
    </w:p>
    <w:p w:rsidR="000F18A1" w:rsidRPr="00DD7823" w:rsidRDefault="000F18A1" w:rsidP="000F18A1">
      <w:pPr>
        <w:rPr>
          <w:rFonts w:ascii="Times New Roman" w:hAnsi="Times New Roman" w:cs="Times New Roman"/>
        </w:rPr>
      </w:pPr>
      <w:r w:rsidRPr="00DD7823">
        <w:rPr>
          <w:rFonts w:ascii="Times New Roman" w:hAnsi="Times New Roman" w:cs="Times New Roman"/>
        </w:rPr>
        <w:t xml:space="preserve">　概して私たちは古英語が難解な概念を十分にかつ簡単に表現できる点やその方法の豊富さに驚く。しばしば様々な言葉</w:t>
      </w:r>
      <w:r w:rsidR="002515F2">
        <w:rPr>
          <w:rFonts w:ascii="Times New Roman" w:hAnsi="Times New Roman" w:cs="Times New Roman" w:hint="eastAsia"/>
        </w:rPr>
        <w:t>が</w:t>
      </w:r>
      <w:r w:rsidRPr="00DD7823">
        <w:rPr>
          <w:rFonts w:ascii="Times New Roman" w:hAnsi="Times New Roman" w:cs="Times New Roman"/>
        </w:rPr>
        <w:t>同じ意味の概念を示す。詩において語彙は</w:t>
      </w:r>
      <w:r w:rsidRPr="00DD7823">
        <w:rPr>
          <w:rFonts w:ascii="Times New Roman" w:hAnsi="Times New Roman" w:cs="Times New Roman"/>
        </w:rPr>
        <w:t xml:space="preserve"> war</w:t>
      </w:r>
      <w:r w:rsidRPr="00DD7823">
        <w:rPr>
          <w:rFonts w:ascii="Times New Roman" w:hAnsi="Times New Roman" w:cs="Times New Roman"/>
        </w:rPr>
        <w:t>、</w:t>
      </w:r>
      <w:r w:rsidRPr="00DD7823">
        <w:rPr>
          <w:rFonts w:ascii="Times New Roman" w:hAnsi="Times New Roman" w:cs="Times New Roman"/>
        </w:rPr>
        <w:t>warrior</w:t>
      </w:r>
      <w:r w:rsidRPr="00DD7823">
        <w:rPr>
          <w:rFonts w:ascii="Times New Roman" w:hAnsi="Times New Roman" w:cs="Times New Roman"/>
        </w:rPr>
        <w:t>、</w:t>
      </w:r>
      <w:r w:rsidRPr="00DD7823">
        <w:rPr>
          <w:rFonts w:ascii="Times New Roman" w:hAnsi="Times New Roman" w:cs="Times New Roman"/>
        </w:rPr>
        <w:t>shield</w:t>
      </w:r>
      <w:r w:rsidRPr="00DD7823">
        <w:rPr>
          <w:rFonts w:ascii="Times New Roman" w:hAnsi="Times New Roman" w:cs="Times New Roman"/>
        </w:rPr>
        <w:t>、</w:t>
      </w:r>
      <w:r w:rsidRPr="00DD7823">
        <w:rPr>
          <w:rFonts w:ascii="Times New Roman" w:hAnsi="Times New Roman" w:cs="Times New Roman"/>
        </w:rPr>
        <w:t>sword</w:t>
      </w:r>
      <w:r w:rsidRPr="00DD7823">
        <w:rPr>
          <w:rFonts w:ascii="Times New Roman" w:hAnsi="Times New Roman" w:cs="Times New Roman"/>
        </w:rPr>
        <w:t>、</w:t>
      </w:r>
      <w:r w:rsidRPr="00DD7823">
        <w:rPr>
          <w:rFonts w:ascii="Times New Roman" w:hAnsi="Times New Roman" w:cs="Times New Roman"/>
        </w:rPr>
        <w:t>battle</w:t>
      </w:r>
      <w:r w:rsidRPr="00DD7823">
        <w:rPr>
          <w:rFonts w:ascii="Times New Roman" w:hAnsi="Times New Roman" w:cs="Times New Roman"/>
        </w:rPr>
        <w:t>、</w:t>
      </w:r>
      <w:r w:rsidRPr="00DD7823">
        <w:rPr>
          <w:rFonts w:ascii="Times New Roman" w:hAnsi="Times New Roman" w:cs="Times New Roman"/>
        </w:rPr>
        <w:t>sea</w:t>
      </w:r>
      <w:r w:rsidRPr="00DD7823">
        <w:rPr>
          <w:rFonts w:ascii="Times New Roman" w:hAnsi="Times New Roman" w:cs="Times New Roman"/>
        </w:rPr>
        <w:t>、</w:t>
      </w:r>
      <w:r w:rsidRPr="00DD7823">
        <w:rPr>
          <w:rFonts w:ascii="Times New Roman" w:hAnsi="Times New Roman" w:cs="Times New Roman"/>
        </w:rPr>
        <w:t xml:space="preserve">ship </w:t>
      </w:r>
      <w:r w:rsidRPr="00DD7823">
        <w:rPr>
          <w:rFonts w:ascii="Times New Roman" w:hAnsi="Times New Roman" w:cs="Times New Roman"/>
        </w:rPr>
        <w:t>などの語のような同義語に恵まれているおかげでめざましい柔軟性を持っている。誰も古英語の語彙の豊富で色彩に富んだ特徴を疑い続けることはできないのである。</w:t>
      </w:r>
    </w:p>
    <w:p w:rsidR="000F18A1" w:rsidRDefault="000F18A1" w:rsidP="000F18A1">
      <w:pPr>
        <w:rPr>
          <w:rFonts w:ascii="Times New Roman" w:hAnsi="Times New Roman" w:cs="Times New Roman"/>
          <w:b/>
          <w:bCs/>
        </w:rPr>
      </w:pPr>
    </w:p>
    <w:p w:rsidR="000F18A1" w:rsidRPr="00DD7823" w:rsidRDefault="000F18A1" w:rsidP="000F18A1">
      <w:pPr>
        <w:rPr>
          <w:rFonts w:ascii="Times New Roman" w:hAnsi="Times New Roman" w:cs="Times New Roman"/>
          <w:b/>
          <w:bCs/>
          <w:i/>
          <w:iCs/>
        </w:rPr>
      </w:pPr>
      <w:r w:rsidRPr="00DD7823">
        <w:rPr>
          <w:rFonts w:ascii="Times New Roman" w:hAnsi="Times New Roman" w:cs="Times New Roman"/>
          <w:b/>
          <w:bCs/>
        </w:rPr>
        <w:t xml:space="preserve">51. </w:t>
      </w:r>
      <w:r w:rsidRPr="00DD7823">
        <w:rPr>
          <w:rFonts w:ascii="Times New Roman" w:hAnsi="Times New Roman" w:cs="Times New Roman"/>
          <w:b/>
          <w:bCs/>
          <w:i/>
          <w:iCs/>
        </w:rPr>
        <w:t>Syntax and Style</w:t>
      </w:r>
    </w:p>
    <w:p w:rsidR="000F18A1" w:rsidRPr="001F4546" w:rsidRDefault="000F18A1" w:rsidP="00DC4840">
      <w:pPr>
        <w:ind w:firstLineChars="100" w:firstLine="210"/>
      </w:pPr>
      <w:r w:rsidRPr="00DD7823">
        <w:rPr>
          <w:rFonts w:ascii="Times New Roman" w:hAnsi="Times New Roman" w:cs="Times New Roman"/>
        </w:rPr>
        <w:t>言語におけるもっとも明白な統語的特徴の一つは文法的、意味的関係か下位の節によって表現されるその度合いである。従属関係にあるセンテンスの割合が高い文を</w:t>
      </w:r>
      <w:r w:rsidRPr="00DD7823">
        <w:rPr>
          <w:rFonts w:ascii="Times New Roman" w:hAnsi="Times New Roman" w:cs="Times New Roman"/>
        </w:rPr>
        <w:t>hypotactic</w:t>
      </w:r>
      <w:r w:rsidRPr="00DD7823">
        <w:rPr>
          <w:rFonts w:ascii="Times New Roman" w:hAnsi="Times New Roman" w:cs="Times New Roman"/>
        </w:rPr>
        <w:t>（従属関係）と呼</w:t>
      </w:r>
      <w:r w:rsidR="00D2737A">
        <w:rPr>
          <w:rFonts w:ascii="Times New Roman" w:hAnsi="Times New Roman" w:cs="Times New Roman" w:hint="eastAsia"/>
        </w:rPr>
        <w:t>び、</w:t>
      </w:r>
      <w:r w:rsidRPr="00DD7823">
        <w:rPr>
          <w:rFonts w:ascii="Times New Roman" w:hAnsi="Times New Roman" w:cs="Times New Roman"/>
        </w:rPr>
        <w:t>より文が短くまた主節の割合がより高い文を</w:t>
      </w:r>
      <w:r w:rsidRPr="00DD7823">
        <w:rPr>
          <w:rFonts w:ascii="Times New Roman" w:hAnsi="Times New Roman" w:cs="Times New Roman"/>
        </w:rPr>
        <w:t xml:space="preserve"> paratactic</w:t>
      </w:r>
      <w:r w:rsidRPr="00DD7823">
        <w:rPr>
          <w:rFonts w:ascii="Times New Roman" w:hAnsi="Times New Roman" w:cs="Times New Roman"/>
        </w:rPr>
        <w:t>（並列関係）と呼</w:t>
      </w:r>
      <w:r w:rsidR="00D2737A">
        <w:rPr>
          <w:rFonts w:ascii="Times New Roman" w:hAnsi="Times New Roman" w:cs="Times New Roman" w:hint="eastAsia"/>
        </w:rPr>
        <w:t>ぶ</w:t>
      </w:r>
      <w:r w:rsidRPr="00DD7823">
        <w:rPr>
          <w:rFonts w:ascii="Times New Roman" w:hAnsi="Times New Roman" w:cs="Times New Roman"/>
        </w:rPr>
        <w:t>。古英語</w:t>
      </w:r>
      <w:r w:rsidR="00D2737A">
        <w:rPr>
          <w:rFonts w:ascii="Times New Roman" w:hAnsi="Times New Roman" w:cs="Times New Roman" w:hint="eastAsia"/>
        </w:rPr>
        <w:t>時代の人々と</w:t>
      </w:r>
      <w:r w:rsidRPr="00DD7823">
        <w:rPr>
          <w:rFonts w:ascii="Times New Roman" w:hAnsi="Times New Roman" w:cs="Times New Roman"/>
        </w:rPr>
        <w:t>現代</w:t>
      </w:r>
      <w:r w:rsidR="00D2737A">
        <w:rPr>
          <w:rFonts w:ascii="Times New Roman" w:hAnsi="Times New Roman" w:cs="Times New Roman" w:hint="eastAsia"/>
        </w:rPr>
        <w:t>の私たちの</w:t>
      </w:r>
      <w:r w:rsidRPr="00DD7823">
        <w:rPr>
          <w:rFonts w:ascii="Times New Roman" w:hAnsi="Times New Roman" w:cs="Times New Roman"/>
        </w:rPr>
        <w:t>知覚は明らかに異なる</w:t>
      </w:r>
      <w:r w:rsidR="00D2737A">
        <w:rPr>
          <w:rFonts w:ascii="Times New Roman" w:hAnsi="Times New Roman" w:cs="Times New Roman" w:hint="eastAsia"/>
        </w:rPr>
        <w:t>が、</w:t>
      </w:r>
      <w:r w:rsidRPr="00DD7823">
        <w:rPr>
          <w:rFonts w:ascii="Times New Roman" w:hAnsi="Times New Roman" w:cs="Times New Roman"/>
        </w:rPr>
        <w:t>問題は特定の節が独立しているのか従属関係にあるのかである。なぜなら従属させる語があいまいであるから</w:t>
      </w:r>
      <w:r w:rsidR="00D2737A">
        <w:rPr>
          <w:rFonts w:ascii="Times New Roman" w:hAnsi="Times New Roman" w:cs="Times New Roman" w:hint="eastAsia"/>
        </w:rPr>
        <w:t>だ</w:t>
      </w:r>
      <w:r w:rsidRPr="00DD7823">
        <w:rPr>
          <w:rFonts w:ascii="Times New Roman" w:hAnsi="Times New Roman" w:cs="Times New Roman"/>
        </w:rPr>
        <w:t>。最近の古英語の統語に関する研究はあいまいな従属接続詞や副詞の使用を理解することを目的とし、その結果は私たちの現代の古英語の韻文や散文に関する知覚の洗練につながる。昔の編集者は古英語における並列を高い程度で読み、それに応じて何度も編集を中断させた。この読み物は英語の従属接続詞の起源は副詞にあるという考えにはまっていた。しかし接続詞の副詞的起源を受け入れる人もおり、古英語の様式は従属を高い程度得たと主張する。さらに並列関係と従属関係というのは様式的な選択肢であり、統語</w:t>
      </w:r>
      <w:r>
        <w:rPr>
          <w:rFonts w:hint="eastAsia"/>
        </w:rPr>
        <w:t>論的に必ずしも必要なものではないということを念頭に置</w:t>
      </w:r>
      <w:r w:rsidR="00D2737A">
        <w:rPr>
          <w:rFonts w:hint="eastAsia"/>
        </w:rPr>
        <w:t>く必要がある</w:t>
      </w:r>
      <w:r>
        <w:rPr>
          <w:rFonts w:hint="eastAsia"/>
        </w:rPr>
        <w:t>。統語論者は過去の編集者が行ったよりも多くの従属関係を見つけ出そうとしているが、その熱は一般化以前に特定の構造的手掛かりを見つけ出すことに向けられている。あいまいな言葉へ翻訳するということからきた</w:t>
      </w:r>
      <w:r>
        <w:rPr>
          <w:rFonts w:hint="eastAsia"/>
        </w:rPr>
        <w:lastRenderedPageBreak/>
        <w:t>現代の範疇を科すことは時代錯誤なことであり、現代の語感において選択は従属節と独立節のみであるということを</w:t>
      </w:r>
      <w:r w:rsidR="00D2737A">
        <w:rPr>
          <w:rFonts w:hint="eastAsia"/>
        </w:rPr>
        <w:t>示唆している</w:t>
      </w:r>
      <w:r>
        <w:rPr>
          <w:rFonts w:hint="eastAsia"/>
        </w:rPr>
        <w:t>。</w:t>
      </w:r>
      <w:r w:rsidR="00D2737A">
        <w:rPr>
          <w:rFonts w:hint="eastAsia"/>
        </w:rPr>
        <w:t>これらの</w:t>
      </w:r>
      <w:r>
        <w:rPr>
          <w:rFonts w:hint="eastAsia"/>
        </w:rPr>
        <w:t>研究は古英語の韻文や散文における文法的、意味的、音韻的関係についての私たちの考え方を訂正するのに役立っている。</w:t>
      </w:r>
    </w:p>
    <w:p w:rsidR="000F18A1" w:rsidRDefault="000F18A1">
      <w:pPr>
        <w:rPr>
          <w:rFonts w:asciiTheme="majorBidi" w:hAnsiTheme="majorBidi" w:cstheme="majorBidi"/>
          <w:b/>
        </w:rPr>
      </w:pPr>
    </w:p>
    <w:p w:rsidR="00C01354" w:rsidRPr="00C24C7B" w:rsidRDefault="00C01354">
      <w:pPr>
        <w:rPr>
          <w:rFonts w:asciiTheme="majorBidi" w:hAnsiTheme="majorBidi" w:cstheme="majorBidi"/>
          <w:b/>
          <w:i/>
        </w:rPr>
      </w:pPr>
      <w:r w:rsidRPr="00C24C7B">
        <w:rPr>
          <w:rFonts w:asciiTheme="majorBidi" w:hAnsiTheme="majorBidi" w:cstheme="majorBidi" w:hint="eastAsia"/>
          <w:b/>
        </w:rPr>
        <w:t>5</w:t>
      </w:r>
      <w:r w:rsidRPr="00C24C7B">
        <w:rPr>
          <w:rFonts w:asciiTheme="majorBidi" w:hAnsiTheme="majorBidi" w:cstheme="majorBidi"/>
          <w:b/>
        </w:rPr>
        <w:t>2</w:t>
      </w:r>
      <w:r w:rsidR="00C24C7B">
        <w:rPr>
          <w:rFonts w:asciiTheme="majorBidi" w:hAnsiTheme="majorBidi" w:cstheme="majorBidi"/>
          <w:b/>
        </w:rPr>
        <w:t>.</w:t>
      </w:r>
      <w:r w:rsidRPr="00C24C7B">
        <w:rPr>
          <w:rFonts w:asciiTheme="majorBidi" w:hAnsiTheme="majorBidi" w:cstheme="majorBidi"/>
          <w:b/>
          <w:i/>
        </w:rPr>
        <w:t xml:space="preserve"> Old English Literature</w:t>
      </w:r>
    </w:p>
    <w:p w:rsidR="00BE117E" w:rsidRPr="00450FE4" w:rsidRDefault="00BE117E">
      <w:pPr>
        <w:rPr>
          <w:rFonts w:asciiTheme="majorBidi" w:hAnsiTheme="majorBidi" w:cstheme="majorBidi"/>
        </w:rPr>
      </w:pPr>
      <w:r w:rsidRPr="00450FE4">
        <w:rPr>
          <w:rFonts w:asciiTheme="majorBidi" w:hAnsiTheme="majorBidi" w:cstheme="majorBidi"/>
        </w:rPr>
        <w:t xml:space="preserve">　過去の言語は、それが使われる文学によって知られている。文学におい</w:t>
      </w:r>
      <w:r w:rsidR="000954CF" w:rsidRPr="00450FE4">
        <w:rPr>
          <w:rFonts w:asciiTheme="majorBidi" w:hAnsiTheme="majorBidi" w:cstheme="majorBidi"/>
        </w:rPr>
        <w:t>て</w:t>
      </w:r>
      <w:r w:rsidRPr="00450FE4">
        <w:rPr>
          <w:rFonts w:asciiTheme="majorBidi" w:hAnsiTheme="majorBidi" w:cstheme="majorBidi"/>
        </w:rPr>
        <w:t>言語は最大の力を発揮し、人々の考えや感情を鮮明に、記憶に残る形で保存するのである。</w:t>
      </w:r>
      <w:r w:rsidR="000954CF" w:rsidRPr="00450FE4">
        <w:rPr>
          <w:rFonts w:asciiTheme="majorBidi" w:hAnsiTheme="majorBidi" w:cstheme="majorBidi"/>
        </w:rPr>
        <w:t>アングロサクソンの文学は幸運なことに、ゲルマン民族の中で保存されているものの中で最も豊かであり、重要な意味を持つ。</w:t>
      </w:r>
      <w:r w:rsidR="00367816" w:rsidRPr="00450FE4">
        <w:rPr>
          <w:rFonts w:asciiTheme="majorBidi" w:hAnsiTheme="majorBidi" w:cstheme="majorBidi"/>
        </w:rPr>
        <w:t>この文学ではキリスト教と異教徒の双方の流派が混在している。</w:t>
      </w:r>
    </w:p>
    <w:p w:rsidR="000954CF" w:rsidRPr="00450FE4" w:rsidRDefault="000954CF" w:rsidP="00513340">
      <w:pPr>
        <w:rPr>
          <w:rFonts w:asciiTheme="majorBidi" w:hAnsiTheme="majorBidi" w:cstheme="majorBidi"/>
        </w:rPr>
      </w:pPr>
      <w:r w:rsidRPr="00450FE4">
        <w:rPr>
          <w:rFonts w:asciiTheme="majorBidi" w:hAnsiTheme="majorBidi" w:cstheme="majorBidi"/>
        </w:rPr>
        <w:t xml:space="preserve">　古英語の文学</w:t>
      </w:r>
      <w:r w:rsidR="00450FE4" w:rsidRPr="00450FE4">
        <w:rPr>
          <w:rFonts w:asciiTheme="majorBidi" w:hAnsiTheme="majorBidi" w:cstheme="majorBidi"/>
        </w:rPr>
        <w:t>作品</w:t>
      </w:r>
      <w:r w:rsidRPr="00450FE4">
        <w:rPr>
          <w:rFonts w:asciiTheme="majorBidi" w:hAnsiTheme="majorBidi" w:cstheme="majorBidi"/>
        </w:rPr>
        <w:t>の中で最も偉大であるとされているのが、</w:t>
      </w:r>
      <w:r w:rsidR="006F7DE2" w:rsidRPr="00450FE4">
        <w:rPr>
          <w:rFonts w:asciiTheme="majorBidi" w:hAnsiTheme="majorBidi" w:cstheme="majorBidi"/>
          <w:i/>
          <w:iCs/>
        </w:rPr>
        <w:t>Beowulf</w:t>
      </w:r>
      <w:r w:rsidRPr="00450FE4">
        <w:rPr>
          <w:rFonts w:asciiTheme="majorBidi" w:hAnsiTheme="majorBidi" w:cstheme="majorBidi"/>
        </w:rPr>
        <w:t>である。</w:t>
      </w:r>
      <w:r w:rsidR="00367816" w:rsidRPr="00450FE4">
        <w:rPr>
          <w:rFonts w:asciiTheme="majorBidi" w:hAnsiTheme="majorBidi" w:cstheme="majorBidi"/>
        </w:rPr>
        <w:t>この作品は約</w:t>
      </w:r>
      <w:r w:rsidR="00367816" w:rsidRPr="00450FE4">
        <w:rPr>
          <w:rFonts w:asciiTheme="majorBidi" w:hAnsiTheme="majorBidi" w:cstheme="majorBidi"/>
        </w:rPr>
        <w:t>3000</w:t>
      </w:r>
      <w:r w:rsidR="00367816" w:rsidRPr="00450FE4">
        <w:rPr>
          <w:rFonts w:asciiTheme="majorBidi" w:hAnsiTheme="majorBidi" w:cstheme="majorBidi"/>
        </w:rPr>
        <w:t>行からなる叙事詩であり、</w:t>
      </w:r>
      <w:r w:rsidR="00513340" w:rsidRPr="00450FE4">
        <w:rPr>
          <w:rFonts w:asciiTheme="majorBidi" w:hAnsiTheme="majorBidi" w:cstheme="majorBidi"/>
        </w:rPr>
        <w:t>Beowulf</w:t>
      </w:r>
      <w:r w:rsidR="00367816" w:rsidRPr="00450FE4">
        <w:rPr>
          <w:rFonts w:asciiTheme="majorBidi" w:hAnsiTheme="majorBidi" w:cstheme="majorBidi"/>
        </w:rPr>
        <w:t>という英雄が</w:t>
      </w:r>
      <w:r w:rsidR="00450FE4" w:rsidRPr="00450FE4">
        <w:rPr>
          <w:rFonts w:asciiTheme="majorBidi" w:hAnsiTheme="majorBidi" w:cstheme="majorBidi"/>
        </w:rPr>
        <w:t>Grendel</w:t>
      </w:r>
      <w:r w:rsidR="00367816" w:rsidRPr="00450FE4">
        <w:rPr>
          <w:rFonts w:asciiTheme="majorBidi" w:hAnsiTheme="majorBidi" w:cstheme="majorBidi"/>
        </w:rPr>
        <w:t>という怪物とその母親を倒し、数年後に竜と戦</w:t>
      </w:r>
      <w:r w:rsidR="004C0552" w:rsidRPr="00450FE4">
        <w:rPr>
          <w:rFonts w:asciiTheme="majorBidi" w:hAnsiTheme="majorBidi" w:cstheme="majorBidi"/>
        </w:rPr>
        <w:t>うものの戦死してしまう、という物語である</w:t>
      </w:r>
      <w:r w:rsidR="00513340" w:rsidRPr="00450FE4">
        <w:rPr>
          <w:rFonts w:asciiTheme="majorBidi" w:hAnsiTheme="majorBidi" w:cstheme="majorBidi"/>
        </w:rPr>
        <w:t>。この作品</w:t>
      </w:r>
      <w:r w:rsidR="00D94098" w:rsidRPr="00450FE4">
        <w:rPr>
          <w:rFonts w:asciiTheme="majorBidi" w:hAnsiTheme="majorBidi" w:cstheme="majorBidi"/>
        </w:rPr>
        <w:t>では、人生において忍耐、勇気、責任、誇りなどが求められていた</w:t>
      </w:r>
      <w:r w:rsidR="00D94098" w:rsidRPr="00450FE4">
        <w:rPr>
          <w:rFonts w:asciiTheme="majorBidi" w:hAnsiTheme="majorBidi" w:cstheme="majorBidi"/>
        </w:rPr>
        <w:t>“heroic age”</w:t>
      </w:r>
      <w:r w:rsidR="000B0A62">
        <w:rPr>
          <w:rFonts w:asciiTheme="majorBidi" w:hAnsiTheme="majorBidi" w:cstheme="majorBidi"/>
        </w:rPr>
        <w:t>の特徴を、主人公</w:t>
      </w:r>
      <w:r w:rsidR="00D94098" w:rsidRPr="00450FE4">
        <w:rPr>
          <w:rFonts w:asciiTheme="majorBidi" w:hAnsiTheme="majorBidi" w:cstheme="majorBidi"/>
        </w:rPr>
        <w:t>のセリフなどか</w:t>
      </w:r>
      <w:r w:rsidR="0009270D" w:rsidRPr="00450FE4">
        <w:rPr>
          <w:rFonts w:asciiTheme="majorBidi" w:hAnsiTheme="majorBidi" w:cstheme="majorBidi"/>
        </w:rPr>
        <w:t>ら鮮明に</w:t>
      </w:r>
      <w:r w:rsidR="00D94098" w:rsidRPr="00450FE4">
        <w:rPr>
          <w:rFonts w:asciiTheme="majorBidi" w:hAnsiTheme="majorBidi" w:cstheme="majorBidi"/>
        </w:rPr>
        <w:t>読み取ることができる。</w:t>
      </w:r>
    </w:p>
    <w:p w:rsidR="0009270D" w:rsidRPr="00450FE4" w:rsidRDefault="006F7DE2" w:rsidP="0009270D">
      <w:pPr>
        <w:ind w:firstLineChars="50" w:firstLine="105"/>
        <w:rPr>
          <w:rFonts w:asciiTheme="majorBidi" w:hAnsiTheme="majorBidi" w:cstheme="majorBidi"/>
        </w:rPr>
      </w:pPr>
      <w:r w:rsidRPr="00450FE4">
        <w:rPr>
          <w:rFonts w:asciiTheme="majorBidi" w:hAnsiTheme="majorBidi" w:cstheme="majorBidi"/>
          <w:i/>
          <w:iCs/>
        </w:rPr>
        <w:t>Beowulf</w:t>
      </w:r>
      <w:r w:rsidR="00D94098" w:rsidRPr="00450FE4">
        <w:rPr>
          <w:rFonts w:asciiTheme="majorBidi" w:hAnsiTheme="majorBidi" w:cstheme="majorBidi"/>
        </w:rPr>
        <w:t>以外</w:t>
      </w:r>
      <w:r w:rsidR="00907A53" w:rsidRPr="00450FE4">
        <w:rPr>
          <w:rFonts w:asciiTheme="majorBidi" w:hAnsiTheme="majorBidi" w:cstheme="majorBidi"/>
        </w:rPr>
        <w:t>に</w:t>
      </w:r>
      <w:r w:rsidR="0009270D" w:rsidRPr="00450FE4">
        <w:rPr>
          <w:rFonts w:asciiTheme="majorBidi" w:hAnsiTheme="majorBidi" w:cstheme="majorBidi"/>
        </w:rPr>
        <w:t>も</w:t>
      </w:r>
      <w:r w:rsidR="00907A53" w:rsidRPr="00450FE4">
        <w:rPr>
          <w:rFonts w:asciiTheme="majorBidi" w:hAnsiTheme="majorBidi" w:cstheme="majorBidi"/>
        </w:rPr>
        <w:t>、</w:t>
      </w:r>
      <w:r w:rsidRPr="00450FE4">
        <w:rPr>
          <w:rFonts w:asciiTheme="majorBidi" w:hAnsiTheme="majorBidi" w:cstheme="majorBidi"/>
        </w:rPr>
        <w:t>土着の伝統の古英語詩</w:t>
      </w:r>
      <w:r w:rsidR="00907A53" w:rsidRPr="00450FE4">
        <w:rPr>
          <w:rFonts w:asciiTheme="majorBidi" w:hAnsiTheme="majorBidi" w:cstheme="majorBidi"/>
        </w:rPr>
        <w:t>であるいくつかの短い作品が存在する。</w:t>
      </w:r>
      <w:r w:rsidR="0009270D" w:rsidRPr="00450FE4">
        <w:rPr>
          <w:rFonts w:asciiTheme="majorBidi" w:hAnsiTheme="majorBidi" w:cstheme="majorBidi"/>
        </w:rPr>
        <w:t>ゲルマン文化の最も初期の短い詩である</w:t>
      </w:r>
      <w:proofErr w:type="spellStart"/>
      <w:r w:rsidR="0009270D" w:rsidRPr="00450FE4">
        <w:rPr>
          <w:rFonts w:asciiTheme="majorBidi" w:hAnsiTheme="majorBidi" w:cstheme="majorBidi"/>
          <w:i/>
          <w:iCs/>
        </w:rPr>
        <w:t>Widsith</w:t>
      </w:r>
      <w:proofErr w:type="spellEnd"/>
      <w:r w:rsidR="0009270D" w:rsidRPr="00450FE4">
        <w:rPr>
          <w:rFonts w:asciiTheme="majorBidi" w:hAnsiTheme="majorBidi" w:cstheme="majorBidi"/>
        </w:rPr>
        <w:t>という作品や、吟遊詩人について書かれた</w:t>
      </w:r>
      <w:proofErr w:type="spellStart"/>
      <w:r w:rsidR="0009270D" w:rsidRPr="00450FE4">
        <w:rPr>
          <w:rFonts w:asciiTheme="majorBidi" w:hAnsiTheme="majorBidi" w:cstheme="majorBidi"/>
          <w:i/>
          <w:iCs/>
        </w:rPr>
        <w:t>Deor</w:t>
      </w:r>
      <w:proofErr w:type="spellEnd"/>
      <w:r w:rsidR="0009270D" w:rsidRPr="00450FE4">
        <w:rPr>
          <w:rFonts w:asciiTheme="majorBidi" w:hAnsiTheme="majorBidi" w:cstheme="majorBidi"/>
        </w:rPr>
        <w:t>という詩、戦争詩である</w:t>
      </w:r>
      <w:r w:rsidR="0009270D" w:rsidRPr="00450FE4">
        <w:rPr>
          <w:rFonts w:asciiTheme="majorBidi" w:hAnsiTheme="majorBidi" w:cstheme="majorBidi"/>
          <w:i/>
          <w:iCs/>
        </w:rPr>
        <w:t xml:space="preserve">Battle of </w:t>
      </w:r>
      <w:proofErr w:type="spellStart"/>
      <w:r w:rsidR="0009270D" w:rsidRPr="00450FE4">
        <w:rPr>
          <w:rFonts w:asciiTheme="majorBidi" w:hAnsiTheme="majorBidi" w:cstheme="majorBidi"/>
          <w:i/>
          <w:iCs/>
        </w:rPr>
        <w:t>Brunanburh</w:t>
      </w:r>
      <w:proofErr w:type="spellEnd"/>
      <w:r w:rsidR="0009270D" w:rsidRPr="00450FE4">
        <w:rPr>
          <w:rFonts w:asciiTheme="majorBidi" w:hAnsiTheme="majorBidi" w:cstheme="majorBidi"/>
          <w:i/>
          <w:iCs/>
        </w:rPr>
        <w:t>と</w:t>
      </w:r>
      <w:r w:rsidR="0009270D" w:rsidRPr="00450FE4">
        <w:rPr>
          <w:rFonts w:asciiTheme="majorBidi" w:hAnsiTheme="majorBidi" w:cstheme="majorBidi"/>
          <w:i/>
          <w:iCs/>
        </w:rPr>
        <w:t xml:space="preserve">Battle of </w:t>
      </w:r>
      <w:proofErr w:type="spellStart"/>
      <w:r w:rsidR="0009270D" w:rsidRPr="00450FE4">
        <w:rPr>
          <w:rFonts w:asciiTheme="majorBidi" w:hAnsiTheme="majorBidi" w:cstheme="majorBidi"/>
          <w:i/>
          <w:iCs/>
        </w:rPr>
        <w:t>Maldon</w:t>
      </w:r>
      <w:proofErr w:type="spellEnd"/>
      <w:r w:rsidR="0009270D" w:rsidRPr="00450FE4">
        <w:rPr>
          <w:rFonts w:asciiTheme="majorBidi" w:hAnsiTheme="majorBidi" w:cstheme="majorBidi"/>
        </w:rPr>
        <w:t>、その他</w:t>
      </w:r>
      <w:r w:rsidR="0009270D" w:rsidRPr="00450FE4">
        <w:rPr>
          <w:rFonts w:asciiTheme="majorBidi" w:hAnsiTheme="majorBidi" w:cstheme="majorBidi"/>
          <w:i/>
          <w:iCs/>
        </w:rPr>
        <w:t>Seafarer</w:t>
      </w:r>
      <w:r w:rsidR="0009270D" w:rsidRPr="00450FE4">
        <w:rPr>
          <w:rFonts w:asciiTheme="majorBidi" w:hAnsiTheme="majorBidi" w:cstheme="majorBidi"/>
          <w:i/>
          <w:iCs/>
        </w:rPr>
        <w:t>、</w:t>
      </w:r>
      <w:r w:rsidR="0009270D" w:rsidRPr="00450FE4">
        <w:rPr>
          <w:rFonts w:asciiTheme="majorBidi" w:hAnsiTheme="majorBidi" w:cstheme="majorBidi"/>
          <w:i/>
          <w:iCs/>
        </w:rPr>
        <w:t>The Ruin</w:t>
      </w:r>
      <w:r w:rsidR="0009270D" w:rsidRPr="00450FE4">
        <w:rPr>
          <w:rFonts w:asciiTheme="majorBidi" w:hAnsiTheme="majorBidi" w:cstheme="majorBidi"/>
        </w:rPr>
        <w:t>などの作品がある。</w:t>
      </w:r>
    </w:p>
    <w:p w:rsidR="000A7555" w:rsidRDefault="000A7555" w:rsidP="000A7555">
      <w:pPr>
        <w:rPr>
          <w:rFonts w:asciiTheme="majorBidi" w:hAnsiTheme="majorBidi" w:cstheme="majorBidi"/>
        </w:rPr>
      </w:pPr>
      <w:r w:rsidRPr="00450FE4">
        <w:rPr>
          <w:rFonts w:asciiTheme="majorBidi" w:hAnsiTheme="majorBidi" w:cstheme="majorBidi"/>
        </w:rPr>
        <w:t xml:space="preserve">　アングロサクソン</w:t>
      </w:r>
      <w:r w:rsidR="00450FE4" w:rsidRPr="00450FE4">
        <w:rPr>
          <w:rFonts w:asciiTheme="majorBidi" w:hAnsiTheme="majorBidi" w:cstheme="majorBidi"/>
        </w:rPr>
        <w:t>の詩に関しては、その半分以上の題材がキリスト教についてである。</w:t>
      </w:r>
      <w:r w:rsidR="00450FE4">
        <w:rPr>
          <w:rFonts w:asciiTheme="majorBidi" w:hAnsiTheme="majorBidi" w:cstheme="majorBidi" w:hint="eastAsia"/>
        </w:rPr>
        <w:t>初期の英詩人の中でその名が知られているのは</w:t>
      </w:r>
      <w:r w:rsidR="00450FE4">
        <w:rPr>
          <w:rFonts w:asciiTheme="majorBidi" w:hAnsiTheme="majorBidi" w:cstheme="majorBidi" w:hint="eastAsia"/>
        </w:rPr>
        <w:t>Caedmon</w:t>
      </w:r>
      <w:r w:rsidR="00450FE4">
        <w:rPr>
          <w:rFonts w:asciiTheme="majorBidi" w:hAnsiTheme="majorBidi" w:cstheme="majorBidi" w:hint="eastAsia"/>
        </w:rPr>
        <w:t>である。</w:t>
      </w:r>
      <w:r w:rsidR="002B548A">
        <w:rPr>
          <w:rFonts w:asciiTheme="majorBidi" w:hAnsiTheme="majorBidi" w:cstheme="majorBidi" w:hint="eastAsia"/>
        </w:rPr>
        <w:t>彼が夢の中で歌を授かり、聖書の出来事を美しい英語詩にしたその作品は、</w:t>
      </w:r>
      <w:r w:rsidR="00DA6D08">
        <w:rPr>
          <w:rFonts w:asciiTheme="majorBidi" w:hAnsiTheme="majorBidi" w:cstheme="majorBidi" w:hint="eastAsia"/>
        </w:rPr>
        <w:t>イングランドのキリスト教聖職者かつ歴史家である</w:t>
      </w:r>
      <w:r w:rsidR="002B548A">
        <w:rPr>
          <w:rFonts w:asciiTheme="majorBidi" w:hAnsiTheme="majorBidi" w:cstheme="majorBidi" w:hint="eastAsia"/>
        </w:rPr>
        <w:t>Bede</w:t>
      </w:r>
      <w:r w:rsidR="002B548A">
        <w:rPr>
          <w:rFonts w:asciiTheme="majorBidi" w:hAnsiTheme="majorBidi" w:cstheme="majorBidi" w:hint="eastAsia"/>
        </w:rPr>
        <w:t>の書物の中で見ることができる。</w:t>
      </w:r>
      <w:r w:rsidR="002B548A">
        <w:rPr>
          <w:rFonts w:asciiTheme="majorBidi" w:hAnsiTheme="majorBidi" w:cstheme="majorBidi" w:hint="eastAsia"/>
        </w:rPr>
        <w:t>800</w:t>
      </w:r>
      <w:r w:rsidR="002B548A">
        <w:rPr>
          <w:rFonts w:asciiTheme="majorBidi" w:hAnsiTheme="majorBidi" w:cstheme="majorBidi" w:hint="eastAsia"/>
        </w:rPr>
        <w:t>年頃には、アングル人の詩人である</w:t>
      </w:r>
      <w:r w:rsidR="00853AD4">
        <w:rPr>
          <w:rFonts w:asciiTheme="majorBidi" w:hAnsiTheme="majorBidi" w:cstheme="majorBidi" w:hint="eastAsia"/>
        </w:rPr>
        <w:t>Cynewulf</w:t>
      </w:r>
      <w:r w:rsidR="00853AD4">
        <w:rPr>
          <w:rFonts w:asciiTheme="majorBidi" w:hAnsiTheme="majorBidi" w:cstheme="majorBidi" w:hint="eastAsia"/>
        </w:rPr>
        <w:t>が宗教的なテーマを扱った</w:t>
      </w:r>
      <w:r w:rsidR="00DE4BD9" w:rsidRPr="00DE4BD9">
        <w:rPr>
          <w:rFonts w:asciiTheme="majorBidi" w:hAnsiTheme="majorBidi" w:cstheme="majorBidi" w:hint="eastAsia"/>
          <w:i/>
          <w:iCs/>
        </w:rPr>
        <w:t>Juliana</w:t>
      </w:r>
      <w:r w:rsidR="00DE4BD9" w:rsidRPr="00DE4BD9">
        <w:rPr>
          <w:rFonts w:asciiTheme="majorBidi" w:hAnsiTheme="majorBidi" w:cstheme="majorBidi" w:hint="eastAsia"/>
        </w:rPr>
        <w:t>、</w:t>
      </w:r>
      <w:r w:rsidR="00DE4BD9" w:rsidRPr="00DE4BD9">
        <w:rPr>
          <w:rFonts w:asciiTheme="majorBidi" w:hAnsiTheme="majorBidi" w:cstheme="majorBidi" w:hint="eastAsia"/>
          <w:i/>
          <w:iCs/>
        </w:rPr>
        <w:t>Elene</w:t>
      </w:r>
      <w:r w:rsidR="00DE4BD9" w:rsidRPr="00DE4BD9">
        <w:rPr>
          <w:rFonts w:asciiTheme="majorBidi" w:hAnsiTheme="majorBidi" w:cstheme="majorBidi" w:hint="eastAsia"/>
        </w:rPr>
        <w:t>、</w:t>
      </w:r>
      <w:r w:rsidR="00DE4BD9" w:rsidRPr="00DE4BD9">
        <w:rPr>
          <w:rFonts w:asciiTheme="majorBidi" w:hAnsiTheme="majorBidi" w:cstheme="majorBidi" w:hint="eastAsia"/>
          <w:i/>
          <w:iCs/>
        </w:rPr>
        <w:t>Christ</w:t>
      </w:r>
      <w:r w:rsidR="00DE4BD9">
        <w:rPr>
          <w:rFonts w:asciiTheme="majorBidi" w:hAnsiTheme="majorBidi" w:cstheme="majorBidi" w:hint="eastAsia"/>
        </w:rPr>
        <w:t>、そして</w:t>
      </w:r>
      <w:r w:rsidR="00DE4BD9" w:rsidRPr="00DE4BD9">
        <w:rPr>
          <w:rFonts w:asciiTheme="majorBidi" w:hAnsiTheme="majorBidi" w:cstheme="majorBidi" w:hint="eastAsia"/>
          <w:i/>
          <w:iCs/>
        </w:rPr>
        <w:t>The Fates of the Apostles</w:t>
      </w:r>
      <w:r w:rsidR="00DE4BD9">
        <w:rPr>
          <w:rFonts w:asciiTheme="majorBidi" w:hAnsiTheme="majorBidi" w:cstheme="majorBidi" w:hint="eastAsia"/>
        </w:rPr>
        <w:t>などの詩を書いた。</w:t>
      </w:r>
    </w:p>
    <w:p w:rsidR="00541DAC" w:rsidRDefault="005B6E47" w:rsidP="00E25FA3">
      <w:pPr>
        <w:rPr>
          <w:rFonts w:asciiTheme="majorBidi" w:hAnsiTheme="majorBidi" w:cstheme="majorBidi"/>
        </w:rPr>
      </w:pPr>
      <w:r>
        <w:rPr>
          <w:rFonts w:asciiTheme="majorBidi" w:hAnsiTheme="majorBidi" w:cstheme="majorBidi" w:hint="eastAsia"/>
        </w:rPr>
        <w:t xml:space="preserve">　文学の発展において、散文は一般的に遅れて</w:t>
      </w:r>
      <w:r w:rsidR="00B40331">
        <w:rPr>
          <w:rFonts w:asciiTheme="majorBidi" w:hAnsiTheme="majorBidi" w:cstheme="majorBidi" w:hint="eastAsia"/>
        </w:rPr>
        <w:t>来る</w:t>
      </w:r>
      <w:r w:rsidR="005F3AF0">
        <w:rPr>
          <w:rFonts w:asciiTheme="majorBidi" w:hAnsiTheme="majorBidi" w:cstheme="majorBidi" w:hint="eastAsia"/>
        </w:rPr>
        <w:t>。</w:t>
      </w:r>
      <w:r w:rsidR="007941FC">
        <w:rPr>
          <w:rFonts w:asciiTheme="majorBidi" w:hAnsiTheme="majorBidi" w:cstheme="majorBidi" w:hint="eastAsia"/>
        </w:rPr>
        <w:t>一方で</w:t>
      </w:r>
      <w:r w:rsidR="005F3AF0">
        <w:rPr>
          <w:rFonts w:asciiTheme="majorBidi" w:hAnsiTheme="majorBidi" w:cstheme="majorBidi" w:hint="eastAsia"/>
        </w:rPr>
        <w:t>韻文は散文より口頭で伝聞しやすく、記憶にも残りやすい</w:t>
      </w:r>
      <w:r w:rsidR="00BE11C4">
        <w:rPr>
          <w:rFonts w:asciiTheme="majorBidi" w:hAnsiTheme="majorBidi" w:cstheme="majorBidi" w:hint="eastAsia"/>
        </w:rPr>
        <w:t>ので</w:t>
      </w:r>
      <w:r w:rsidR="00960F89">
        <w:rPr>
          <w:rFonts w:asciiTheme="majorBidi" w:hAnsiTheme="majorBidi" w:cstheme="majorBidi" w:hint="eastAsia"/>
        </w:rPr>
        <w:t>発展しやすい。</w:t>
      </w:r>
      <w:r w:rsidR="00BE11C4">
        <w:rPr>
          <w:rFonts w:asciiTheme="majorBidi" w:hAnsiTheme="majorBidi" w:cstheme="majorBidi" w:hint="eastAsia"/>
        </w:rPr>
        <w:t>しかし、</w:t>
      </w:r>
      <w:r w:rsidR="007941FC">
        <w:rPr>
          <w:rFonts w:asciiTheme="majorBidi" w:hAnsiTheme="majorBidi" w:cstheme="majorBidi" w:hint="eastAsia"/>
        </w:rPr>
        <w:t>イングランドでは他のヨーロッパの国が韻文の文学を発展させている</w:t>
      </w:r>
      <w:r w:rsidR="007941FC">
        <w:rPr>
          <w:rFonts w:asciiTheme="majorBidi" w:hAnsiTheme="majorBidi" w:cstheme="majorBidi" w:hint="eastAsia"/>
        </w:rPr>
        <w:t>9</w:t>
      </w:r>
      <w:r w:rsidR="007941FC">
        <w:rPr>
          <w:rFonts w:asciiTheme="majorBidi" w:hAnsiTheme="majorBidi" w:cstheme="majorBidi" w:hint="eastAsia"/>
        </w:rPr>
        <w:t>世紀において、すでに散文文学の大部分を作りあげていた。</w:t>
      </w:r>
      <w:r w:rsidR="00BD4050">
        <w:rPr>
          <w:rFonts w:asciiTheme="majorBidi" w:hAnsiTheme="majorBidi" w:cstheme="majorBidi" w:hint="eastAsia"/>
        </w:rPr>
        <w:t>そして</w:t>
      </w:r>
      <w:r w:rsidR="007941FC">
        <w:rPr>
          <w:rFonts w:asciiTheme="majorBidi" w:hAnsiTheme="majorBidi" w:cstheme="majorBidi" w:hint="eastAsia"/>
        </w:rPr>
        <w:t>この驚くべき</w:t>
      </w:r>
      <w:r w:rsidR="00BE11C4">
        <w:rPr>
          <w:rFonts w:asciiTheme="majorBidi" w:hAnsiTheme="majorBidi" w:cstheme="majorBidi" w:hint="eastAsia"/>
        </w:rPr>
        <w:t>事実</w:t>
      </w:r>
      <w:r w:rsidR="007941FC">
        <w:rPr>
          <w:rFonts w:asciiTheme="majorBidi" w:hAnsiTheme="majorBidi" w:cstheme="majorBidi" w:hint="eastAsia"/>
        </w:rPr>
        <w:t>は、アングロサクソン王の</w:t>
      </w:r>
      <w:r w:rsidR="007941FC">
        <w:rPr>
          <w:rFonts w:asciiTheme="majorBidi" w:hAnsiTheme="majorBidi" w:cstheme="majorBidi" w:hint="eastAsia"/>
        </w:rPr>
        <w:t>Alfred the Great</w:t>
      </w:r>
      <w:r w:rsidR="00BE11C4">
        <w:rPr>
          <w:rFonts w:asciiTheme="majorBidi" w:hAnsiTheme="majorBidi" w:cstheme="majorBidi" w:hint="eastAsia"/>
        </w:rPr>
        <w:t>という人物によって達成された。</w:t>
      </w:r>
      <w:r w:rsidR="00541DAC">
        <w:rPr>
          <w:rFonts w:asciiTheme="majorBidi" w:hAnsiTheme="majorBidi" w:cstheme="majorBidi" w:hint="eastAsia"/>
        </w:rPr>
        <w:t>彼は自らが王位についた時、</w:t>
      </w:r>
      <w:r w:rsidR="00541DAC">
        <w:rPr>
          <w:rFonts w:asciiTheme="majorBidi" w:hAnsiTheme="majorBidi" w:cstheme="majorBidi" w:hint="eastAsia"/>
        </w:rPr>
        <w:t>8</w:t>
      </w:r>
      <w:r w:rsidR="00541DAC">
        <w:rPr>
          <w:rFonts w:asciiTheme="majorBidi" w:hAnsiTheme="majorBidi" w:cstheme="majorBidi" w:hint="eastAsia"/>
        </w:rPr>
        <w:t>世紀ではヨーロッパの中で最前線にあったイングランドの学問が低下していることに気</w:t>
      </w:r>
      <w:r w:rsidR="0096642B">
        <w:rPr>
          <w:rFonts w:asciiTheme="majorBidi" w:hAnsiTheme="majorBidi" w:cstheme="majorBidi" w:hint="eastAsia"/>
        </w:rPr>
        <w:t>づいた。</w:t>
      </w:r>
      <w:r w:rsidR="00541DAC">
        <w:rPr>
          <w:rFonts w:asciiTheme="majorBidi" w:hAnsiTheme="majorBidi" w:cstheme="majorBidi" w:hint="eastAsia"/>
        </w:rPr>
        <w:t>偉大な国である条件を物質的なもの以外にもあると考えていた彼は、国民</w:t>
      </w:r>
      <w:r w:rsidR="0096642B">
        <w:rPr>
          <w:rFonts w:asciiTheme="majorBidi" w:hAnsiTheme="majorBidi" w:cstheme="majorBidi" w:hint="eastAsia"/>
        </w:rPr>
        <w:t>に英語の書物を提供し、自らもラテン語を学び、それらの翻訳まで行った。</w:t>
      </w:r>
      <w:r w:rsidR="000869F7">
        <w:rPr>
          <w:rFonts w:asciiTheme="majorBidi" w:hAnsiTheme="majorBidi" w:cstheme="majorBidi" w:hint="eastAsia"/>
        </w:rPr>
        <w:t>国民の繁栄につながるもの、そして彼らが過去のものから学べるような書物を提供した。そして彼自身はイングランドの歴史が記述されている、</w:t>
      </w:r>
      <w:r w:rsidR="000869F7">
        <w:rPr>
          <w:rFonts w:asciiTheme="majorBidi" w:hAnsiTheme="majorBidi" w:cstheme="majorBidi" w:hint="eastAsia"/>
        </w:rPr>
        <w:t>Anglo-Saxon Chronicle</w:t>
      </w:r>
      <w:r w:rsidR="000869F7">
        <w:rPr>
          <w:rFonts w:asciiTheme="majorBidi" w:hAnsiTheme="majorBidi" w:cstheme="majorBidi" w:hint="eastAsia"/>
        </w:rPr>
        <w:t>の編集を始め</w:t>
      </w:r>
      <w:r w:rsidR="009D4EB3">
        <w:rPr>
          <w:rFonts w:asciiTheme="majorBidi" w:hAnsiTheme="majorBidi" w:cstheme="majorBidi" w:hint="eastAsia"/>
        </w:rPr>
        <w:t>た人物でもある。</w:t>
      </w:r>
      <w:r w:rsidR="00641201">
        <w:rPr>
          <w:rFonts w:asciiTheme="majorBidi" w:hAnsiTheme="majorBidi" w:cstheme="majorBidi" w:hint="eastAsia"/>
        </w:rPr>
        <w:t>Alfred</w:t>
      </w:r>
      <w:r w:rsidR="00641201">
        <w:rPr>
          <w:rFonts w:asciiTheme="majorBidi" w:hAnsiTheme="majorBidi" w:cstheme="majorBidi" w:hint="eastAsia"/>
        </w:rPr>
        <w:t>がイングランドの散文を築いたが、彼の後にもそれを継いだ者たちがいた。</w:t>
      </w:r>
    </w:p>
    <w:p w:rsidR="000F18A1" w:rsidRDefault="000F18A1" w:rsidP="00E25FA3">
      <w:pPr>
        <w:rPr>
          <w:rFonts w:asciiTheme="majorBidi" w:hAnsiTheme="majorBidi" w:cstheme="majorBidi"/>
        </w:rPr>
      </w:pPr>
    </w:p>
    <w:p w:rsidR="000F18A1" w:rsidRDefault="000F18A1" w:rsidP="00E25FA3">
      <w:pPr>
        <w:rPr>
          <w:rFonts w:asciiTheme="majorBidi" w:hAnsiTheme="majorBidi" w:cstheme="majorBidi"/>
        </w:rPr>
      </w:pPr>
      <w:r>
        <w:rPr>
          <w:rFonts w:asciiTheme="majorBidi" w:hAnsiTheme="majorBidi" w:cstheme="majorBidi" w:hint="eastAsia"/>
        </w:rPr>
        <w:lastRenderedPageBreak/>
        <w:t>【</w:t>
      </w:r>
      <w:r>
        <w:rPr>
          <w:rFonts w:asciiTheme="majorBidi" w:hAnsiTheme="majorBidi" w:cstheme="majorBidi" w:hint="eastAsia"/>
        </w:rPr>
        <w:t>Research</w:t>
      </w:r>
      <w:r>
        <w:rPr>
          <w:rFonts w:asciiTheme="majorBidi" w:hAnsiTheme="majorBidi" w:cstheme="majorBidi" w:hint="eastAsia"/>
        </w:rPr>
        <w:t>】</w:t>
      </w:r>
    </w:p>
    <w:p w:rsidR="00510F9D" w:rsidRPr="00FA4241" w:rsidRDefault="00641201" w:rsidP="00E25FA3">
      <w:pPr>
        <w:rPr>
          <w:rFonts w:asciiTheme="majorBidi" w:hAnsiTheme="majorBidi" w:cstheme="majorBidi"/>
        </w:rPr>
      </w:pPr>
      <w:r>
        <w:rPr>
          <w:rFonts w:asciiTheme="majorBidi" w:hAnsiTheme="majorBidi" w:cstheme="majorBidi" w:hint="eastAsia"/>
        </w:rPr>
        <w:t xml:space="preserve">　</w:t>
      </w:r>
      <w:r w:rsidR="00510F9D" w:rsidRPr="00510F9D">
        <w:rPr>
          <w:rFonts w:ascii="Times New Roman" w:hAnsi="Times New Roman" w:cs="Times New Roman"/>
        </w:rPr>
        <w:t>・現代英語では、助動詞</w:t>
      </w:r>
      <w:r w:rsidR="00510F9D" w:rsidRPr="00510F9D">
        <w:rPr>
          <w:rFonts w:ascii="Times New Roman" w:hAnsi="Times New Roman" w:cs="Times New Roman"/>
        </w:rPr>
        <w:t>can, may, will, shall</w:t>
      </w:r>
      <w:r w:rsidR="00510F9D" w:rsidRPr="00510F9D">
        <w:rPr>
          <w:rFonts w:ascii="Times New Roman" w:hAnsi="Times New Roman" w:cs="Times New Roman"/>
        </w:rPr>
        <w:t>には語形として過去形があるが、</w:t>
      </w:r>
      <w:r w:rsidR="00510F9D" w:rsidRPr="00510F9D">
        <w:rPr>
          <w:rFonts w:ascii="Times New Roman" w:hAnsi="Times New Roman" w:cs="Times New Roman"/>
        </w:rPr>
        <w:t>must</w:t>
      </w:r>
      <w:r w:rsidR="00510F9D" w:rsidRPr="00510F9D">
        <w:rPr>
          <w:rFonts w:ascii="Times New Roman" w:hAnsi="Times New Roman" w:cs="Times New Roman"/>
        </w:rPr>
        <w:t>や</w:t>
      </w:r>
      <w:r w:rsidR="00510F9D" w:rsidRPr="00510F9D">
        <w:rPr>
          <w:rFonts w:ascii="Times New Roman" w:hAnsi="Times New Roman" w:cs="Times New Roman"/>
        </w:rPr>
        <w:t>ought(to)</w:t>
      </w:r>
      <w:r w:rsidR="00510F9D" w:rsidRPr="00510F9D">
        <w:rPr>
          <w:rFonts w:ascii="Times New Roman" w:hAnsi="Times New Roman" w:cs="Times New Roman"/>
        </w:rPr>
        <w:t>には現在形しかない。</w:t>
      </w:r>
      <w:r w:rsidR="00510F9D" w:rsidRPr="00510F9D">
        <w:rPr>
          <w:rFonts w:ascii="Times New Roman" w:hAnsi="Times New Roman" w:cs="Times New Roman" w:hint="eastAsia"/>
        </w:rPr>
        <w:t>m</w:t>
      </w:r>
      <w:r w:rsidR="00510F9D" w:rsidRPr="00510F9D">
        <w:rPr>
          <w:rFonts w:ascii="Times New Roman" w:hAnsi="Times New Roman" w:cs="Times New Roman"/>
        </w:rPr>
        <w:t>ust</w:t>
      </w:r>
      <w:r w:rsidR="00510F9D" w:rsidRPr="00510F9D">
        <w:rPr>
          <w:rFonts w:ascii="Times New Roman" w:hAnsi="Times New Roman" w:cs="Times New Roman"/>
        </w:rPr>
        <w:t>の語源は古英語では</w:t>
      </w:r>
      <w:proofErr w:type="spellStart"/>
      <w:r w:rsidR="00510F9D" w:rsidRPr="00510F9D">
        <w:rPr>
          <w:rFonts w:ascii="Times New Roman" w:hAnsi="Times New Roman" w:cs="Times New Roman"/>
        </w:rPr>
        <w:t>moste</w:t>
      </w:r>
      <w:proofErr w:type="spellEnd"/>
      <w:r w:rsidR="00510F9D" w:rsidRPr="00510F9D">
        <w:rPr>
          <w:rFonts w:ascii="Times New Roman" w:hAnsi="Times New Roman" w:cs="Times New Roman"/>
        </w:rPr>
        <w:t>であり、これは原形</w:t>
      </w:r>
      <w:proofErr w:type="spellStart"/>
      <w:r w:rsidR="00510F9D" w:rsidRPr="00510F9D">
        <w:rPr>
          <w:rFonts w:ascii="Times New Roman" w:hAnsi="Times New Roman" w:cs="Times New Roman"/>
        </w:rPr>
        <w:t>motan</w:t>
      </w:r>
      <w:proofErr w:type="spellEnd"/>
      <w:r w:rsidR="00510F9D" w:rsidRPr="00510F9D">
        <w:rPr>
          <w:rFonts w:ascii="Times New Roman" w:hAnsi="Times New Roman" w:cs="Times New Roman"/>
        </w:rPr>
        <w:t>の過去形である。古英語</w:t>
      </w:r>
      <w:proofErr w:type="spellStart"/>
      <w:r w:rsidR="00510F9D" w:rsidRPr="00510F9D">
        <w:rPr>
          <w:rFonts w:ascii="Times New Roman" w:hAnsi="Times New Roman" w:cs="Times New Roman"/>
        </w:rPr>
        <w:t>motan</w:t>
      </w:r>
      <w:proofErr w:type="spellEnd"/>
      <w:r w:rsidR="00510F9D" w:rsidRPr="00510F9D">
        <w:rPr>
          <w:rFonts w:ascii="Times New Roman" w:hAnsi="Times New Roman" w:cs="Times New Roman"/>
        </w:rPr>
        <w:t>は、もともと過去現在動詞であったため、語形は過去形で意味は現在であった。</w:t>
      </w:r>
      <w:proofErr w:type="spellStart"/>
      <w:r w:rsidR="00510F9D" w:rsidRPr="00510F9D">
        <w:rPr>
          <w:rFonts w:ascii="Times New Roman" w:hAnsi="Times New Roman" w:cs="Times New Roman"/>
        </w:rPr>
        <w:t>motan</w:t>
      </w:r>
      <w:proofErr w:type="spellEnd"/>
      <w:r w:rsidR="00510F9D" w:rsidRPr="00510F9D">
        <w:rPr>
          <w:rFonts w:ascii="Times New Roman" w:hAnsi="Times New Roman" w:cs="Times New Roman"/>
        </w:rPr>
        <w:t>は中英語期に廃れ、</w:t>
      </w:r>
      <w:proofErr w:type="spellStart"/>
      <w:r w:rsidR="00510F9D" w:rsidRPr="00510F9D">
        <w:rPr>
          <w:rFonts w:ascii="Times New Roman" w:hAnsi="Times New Roman" w:cs="Times New Roman"/>
        </w:rPr>
        <w:t>moste</w:t>
      </w:r>
      <w:proofErr w:type="spellEnd"/>
      <w:r w:rsidR="00510F9D" w:rsidRPr="00510F9D">
        <w:rPr>
          <w:rFonts w:ascii="Times New Roman" w:hAnsi="Times New Roman" w:cs="Times New Roman"/>
        </w:rPr>
        <w:t>が現在形へと昇格した。つまり、現代英語の</w:t>
      </w:r>
      <w:r w:rsidR="00510F9D" w:rsidRPr="00510F9D">
        <w:rPr>
          <w:rFonts w:ascii="Times New Roman" w:hAnsi="Times New Roman" w:cs="Times New Roman"/>
        </w:rPr>
        <w:t>must</w:t>
      </w:r>
      <w:r w:rsidR="00510F9D" w:rsidRPr="00510F9D">
        <w:rPr>
          <w:rFonts w:ascii="Times New Roman" w:hAnsi="Times New Roman" w:cs="Times New Roman"/>
        </w:rPr>
        <w:t>は古英語の</w:t>
      </w:r>
      <w:proofErr w:type="spellStart"/>
      <w:r w:rsidR="00510F9D" w:rsidRPr="00510F9D">
        <w:rPr>
          <w:rFonts w:ascii="Times New Roman" w:hAnsi="Times New Roman" w:cs="Times New Roman"/>
        </w:rPr>
        <w:t>moste</w:t>
      </w:r>
      <w:proofErr w:type="spellEnd"/>
      <w:r w:rsidR="00510F9D" w:rsidRPr="00510F9D">
        <w:rPr>
          <w:rFonts w:ascii="Times New Roman" w:hAnsi="Times New Roman" w:cs="Times New Roman"/>
        </w:rPr>
        <w:t>が発達した語形であり、</w:t>
      </w:r>
      <w:r w:rsidR="00510F9D" w:rsidRPr="00510F9D">
        <w:rPr>
          <w:rFonts w:ascii="Times New Roman" w:hAnsi="Times New Roman" w:cs="Times New Roman"/>
        </w:rPr>
        <w:t>must</w:t>
      </w:r>
      <w:r w:rsidR="00510F9D" w:rsidRPr="00510F9D">
        <w:rPr>
          <w:rFonts w:ascii="Times New Roman" w:hAnsi="Times New Roman" w:cs="Times New Roman"/>
        </w:rPr>
        <w:t>自体が過去形なのである。故に、</w:t>
      </w:r>
      <w:r w:rsidR="00510F9D" w:rsidRPr="00510F9D">
        <w:rPr>
          <w:rFonts w:ascii="Times New Roman" w:hAnsi="Times New Roman" w:cs="Times New Roman"/>
        </w:rPr>
        <w:t>must</w:t>
      </w:r>
      <w:r w:rsidR="00510F9D" w:rsidRPr="00510F9D">
        <w:rPr>
          <w:rFonts w:ascii="Times New Roman" w:hAnsi="Times New Roman" w:cs="Times New Roman"/>
        </w:rPr>
        <w:t>には過去形が存在しない。</w:t>
      </w:r>
    </w:p>
    <w:p w:rsidR="00B8616C" w:rsidRDefault="009D6332" w:rsidP="009D6332">
      <w:pPr>
        <w:rPr>
          <w:rFonts w:asciiTheme="majorBidi" w:hAnsiTheme="majorBidi" w:cstheme="majorBidi"/>
        </w:rPr>
      </w:pPr>
      <w:r>
        <w:rPr>
          <w:rFonts w:asciiTheme="majorBidi" w:hAnsiTheme="majorBidi" w:cstheme="majorBidi" w:hint="eastAsia"/>
        </w:rPr>
        <w:t>・</w:t>
      </w:r>
      <w:r w:rsidRPr="009D6332">
        <w:rPr>
          <w:rFonts w:asciiTheme="majorBidi" w:hAnsiTheme="majorBidi" w:cstheme="majorBidi" w:hint="eastAsia"/>
        </w:rPr>
        <w:t>アルフレッド大王は、</w:t>
      </w:r>
      <w:r w:rsidRPr="009D6332">
        <w:rPr>
          <w:rFonts w:asciiTheme="majorBidi" w:hAnsiTheme="majorBidi" w:cstheme="majorBidi" w:hint="eastAsia"/>
        </w:rPr>
        <w:t>7</w:t>
      </w:r>
      <w:r w:rsidR="00D2737A">
        <w:rPr>
          <w:rFonts w:asciiTheme="majorBidi" w:hAnsiTheme="majorBidi" w:cstheme="majorBidi"/>
        </w:rPr>
        <w:t>~8</w:t>
      </w:r>
      <w:r w:rsidR="00D2737A">
        <w:rPr>
          <w:rFonts w:asciiTheme="majorBidi" w:hAnsiTheme="majorBidi" w:cstheme="majorBidi" w:hint="eastAsia"/>
        </w:rPr>
        <w:t>世紀</w:t>
      </w:r>
      <w:r w:rsidRPr="009D6332">
        <w:rPr>
          <w:rFonts w:asciiTheme="majorBidi" w:hAnsiTheme="majorBidi" w:cstheme="majorBidi" w:hint="eastAsia"/>
        </w:rPr>
        <w:t>に高度な水準を誇っていたイギリスの学問の、彼の時代における衰退を嘆いていた。ビードが『教会史』の筆を執り、ウィルフレッドは教会を建立し、アルドヘルムがラテン語散文とラテン語謎詩の創作に精励していた時期を</w:t>
      </w:r>
      <w:r w:rsidRPr="009D6332">
        <w:rPr>
          <w:rFonts w:asciiTheme="majorBidi" w:hAnsiTheme="majorBidi" w:cstheme="majorBidi" w:hint="eastAsia"/>
        </w:rPr>
        <w:t>"</w:t>
      </w:r>
      <w:r w:rsidRPr="009D6332">
        <w:rPr>
          <w:rFonts w:asciiTheme="majorBidi" w:hAnsiTheme="majorBidi" w:cstheme="majorBidi" w:hint="eastAsia"/>
        </w:rPr>
        <w:t>黄金時代</w:t>
      </w:r>
      <w:r w:rsidRPr="009D6332">
        <w:rPr>
          <w:rFonts w:asciiTheme="majorBidi" w:hAnsiTheme="majorBidi" w:cstheme="majorBidi" w:hint="eastAsia"/>
        </w:rPr>
        <w:t>"</w:t>
      </w:r>
      <w:r w:rsidRPr="009D6332">
        <w:rPr>
          <w:rFonts w:asciiTheme="majorBidi" w:hAnsiTheme="majorBidi" w:cstheme="majorBidi" w:hint="eastAsia"/>
        </w:rPr>
        <w:t>とした彼は、『司牧者の心得』のアングロサクソン語訳の序文においてこのように述べている。</w:t>
      </w:r>
      <w:r w:rsidRPr="009D6332">
        <w:rPr>
          <w:rFonts w:asciiTheme="majorBidi" w:hAnsiTheme="majorBidi" w:cstheme="majorBidi"/>
        </w:rPr>
        <w:br/>
      </w:r>
      <w:r w:rsidRPr="009D6332">
        <w:rPr>
          <w:rFonts w:asciiTheme="majorBidi" w:hAnsiTheme="majorBidi" w:cstheme="majorBidi" w:hint="eastAsia"/>
        </w:rPr>
        <w:t>「往時は、聖職者らは教導と学問と神に対する義務たる拝礼に対して実に熱心にして、外国よりも人々が学問と知識を求めて渡来</w:t>
      </w:r>
      <w:proofErr w:type="gramStart"/>
      <w:r w:rsidRPr="009D6332">
        <w:rPr>
          <w:rFonts w:asciiTheme="majorBidi" w:hAnsiTheme="majorBidi" w:cstheme="majorBidi" w:hint="eastAsia"/>
        </w:rPr>
        <w:t>せし</w:t>
      </w:r>
      <w:proofErr w:type="gramEnd"/>
      <w:r w:rsidRPr="009D6332">
        <w:rPr>
          <w:rFonts w:asciiTheme="majorBidi" w:hAnsiTheme="majorBidi" w:cstheme="majorBidi" w:hint="eastAsia"/>
        </w:rPr>
        <w:t>ことを、されど、今日にあり</w:t>
      </w:r>
      <w:proofErr w:type="gramStart"/>
      <w:r w:rsidRPr="009D6332">
        <w:rPr>
          <w:rFonts w:asciiTheme="majorBidi" w:hAnsiTheme="majorBidi" w:cstheme="majorBidi" w:hint="eastAsia"/>
        </w:rPr>
        <w:t>ては</w:t>
      </w:r>
      <w:proofErr w:type="gramEnd"/>
      <w:r w:rsidRPr="009D6332">
        <w:rPr>
          <w:rFonts w:asciiTheme="majorBidi" w:hAnsiTheme="majorBidi" w:cstheme="majorBidi" w:hint="eastAsia"/>
        </w:rPr>
        <w:t>、我が国にてかくなる人材を必要と</w:t>
      </w:r>
      <w:proofErr w:type="gramStart"/>
      <w:r w:rsidRPr="009D6332">
        <w:rPr>
          <w:rFonts w:asciiTheme="majorBidi" w:hAnsiTheme="majorBidi" w:cstheme="majorBidi" w:hint="eastAsia"/>
        </w:rPr>
        <w:t>せ</w:t>
      </w:r>
      <w:proofErr w:type="gramEnd"/>
      <w:r w:rsidRPr="009D6332">
        <w:rPr>
          <w:rFonts w:asciiTheme="majorBidi" w:hAnsiTheme="majorBidi" w:cstheme="majorBidi" w:hint="eastAsia"/>
        </w:rPr>
        <w:t>しとき、我らは逆に外国に求めねばならぬ。イギリスにあり</w:t>
      </w:r>
      <w:proofErr w:type="gramStart"/>
      <w:r w:rsidRPr="009D6332">
        <w:rPr>
          <w:rFonts w:asciiTheme="majorBidi" w:hAnsiTheme="majorBidi" w:cstheme="majorBidi" w:hint="eastAsia"/>
        </w:rPr>
        <w:t>ては</w:t>
      </w:r>
      <w:proofErr w:type="gramEnd"/>
      <w:r w:rsidRPr="009D6332">
        <w:rPr>
          <w:rFonts w:asciiTheme="majorBidi" w:hAnsiTheme="majorBidi" w:cstheme="majorBidi" w:hint="eastAsia"/>
        </w:rPr>
        <w:t>学問は全く衰退</w:t>
      </w:r>
      <w:proofErr w:type="gramStart"/>
      <w:r w:rsidRPr="009D6332">
        <w:rPr>
          <w:rFonts w:asciiTheme="majorBidi" w:hAnsiTheme="majorBidi" w:cstheme="majorBidi" w:hint="eastAsia"/>
        </w:rPr>
        <w:t>せし</w:t>
      </w:r>
      <w:proofErr w:type="gramEnd"/>
      <w:r w:rsidRPr="009D6332">
        <w:rPr>
          <w:rFonts w:asciiTheme="majorBidi" w:hAnsiTheme="majorBidi" w:cstheme="majorBidi" w:hint="eastAsia"/>
        </w:rPr>
        <w:t>ゆえ、朕の即位せしとき、ハムバー以南にてラテン語のミサ書ならびに祈祷書を英語にて解しうる者なく、それのみならず、ラテン語一文字たりとも英語に訳しうる者</w:t>
      </w:r>
      <w:proofErr w:type="gramStart"/>
      <w:r w:rsidRPr="009D6332">
        <w:rPr>
          <w:rFonts w:asciiTheme="majorBidi" w:hAnsiTheme="majorBidi" w:cstheme="majorBidi" w:hint="eastAsia"/>
        </w:rPr>
        <w:t>だに</w:t>
      </w:r>
      <w:proofErr w:type="gramEnd"/>
      <w:r w:rsidRPr="009D6332">
        <w:rPr>
          <w:rFonts w:asciiTheme="majorBidi" w:hAnsiTheme="majorBidi" w:cstheme="majorBidi" w:hint="eastAsia"/>
        </w:rPr>
        <w:t>稀有なりし。」そしてこのように現状を綴ったあと、「また、朕は、イギリス全土においてラテン語の知識こそ衰退したれ</w:t>
      </w:r>
      <w:proofErr w:type="gramStart"/>
      <w:r w:rsidRPr="009D6332">
        <w:rPr>
          <w:rFonts w:asciiTheme="majorBidi" w:hAnsiTheme="majorBidi" w:cstheme="majorBidi" w:hint="eastAsia"/>
        </w:rPr>
        <w:t>ど</w:t>
      </w:r>
      <w:proofErr w:type="gramEnd"/>
      <w:r w:rsidRPr="009D6332">
        <w:rPr>
          <w:rFonts w:asciiTheme="majorBidi" w:hAnsiTheme="majorBidi" w:cstheme="majorBidi" w:hint="eastAsia"/>
        </w:rPr>
        <w:t>、多くの人々いまだ英語を解読し</w:t>
      </w:r>
      <w:proofErr w:type="gramStart"/>
      <w:r w:rsidRPr="009D6332">
        <w:rPr>
          <w:rFonts w:asciiTheme="majorBidi" w:hAnsiTheme="majorBidi" w:cstheme="majorBidi" w:hint="eastAsia"/>
        </w:rPr>
        <w:t>うるを</w:t>
      </w:r>
      <w:proofErr w:type="gramEnd"/>
      <w:r w:rsidRPr="009D6332">
        <w:rPr>
          <w:rFonts w:asciiTheme="majorBidi" w:hAnsiTheme="majorBidi" w:cstheme="majorBidi" w:hint="eastAsia"/>
        </w:rPr>
        <w:t>知りたるゆえに、種々雑多の煩労なる国事に多忙なれ</w:t>
      </w:r>
      <w:proofErr w:type="gramStart"/>
      <w:r w:rsidRPr="009D6332">
        <w:rPr>
          <w:rFonts w:asciiTheme="majorBidi" w:hAnsiTheme="majorBidi" w:cstheme="majorBidi" w:hint="eastAsia"/>
        </w:rPr>
        <w:t>ど</w:t>
      </w:r>
      <w:proofErr w:type="gramEnd"/>
      <w:r w:rsidRPr="009D6332">
        <w:rPr>
          <w:rFonts w:asciiTheme="majorBidi" w:hAnsiTheme="majorBidi" w:cstheme="majorBidi" w:hint="eastAsia"/>
        </w:rPr>
        <w:t>、ラテン語にて『パストラリス』、英語にて『司牧者の心得』と称</w:t>
      </w:r>
      <w:proofErr w:type="gramStart"/>
      <w:r w:rsidRPr="009D6332">
        <w:rPr>
          <w:rFonts w:asciiTheme="majorBidi" w:hAnsiTheme="majorBidi" w:cstheme="majorBidi" w:hint="eastAsia"/>
        </w:rPr>
        <w:t>さるる書物の</w:t>
      </w:r>
      <w:proofErr w:type="gramEnd"/>
      <w:r w:rsidRPr="009D6332">
        <w:rPr>
          <w:rFonts w:asciiTheme="majorBidi" w:hAnsiTheme="majorBidi" w:cstheme="majorBidi" w:hint="eastAsia"/>
        </w:rPr>
        <w:t>英訳を開始したるなり。ときには逐語的に、ときには意訳的に、大司教のプレイムンド、司教のアッサー、ミサ司式司祭のグリムバルドとジョンより学びし</w:t>
      </w:r>
      <w:proofErr w:type="gramStart"/>
      <w:r w:rsidRPr="009D6332">
        <w:rPr>
          <w:rFonts w:asciiTheme="majorBidi" w:hAnsiTheme="majorBidi" w:cstheme="majorBidi" w:hint="eastAsia"/>
        </w:rPr>
        <w:t>ままに翻</w:t>
      </w:r>
      <w:proofErr w:type="gramEnd"/>
      <w:r w:rsidRPr="009D6332">
        <w:rPr>
          <w:rFonts w:asciiTheme="majorBidi" w:hAnsiTheme="majorBidi" w:cstheme="majorBidi" w:hint="eastAsia"/>
        </w:rPr>
        <w:t>訳したるなり。」と、自らが自国の学問を学び、ラテン語の翻訳を行うと言っている。そして実際にいくつかのラテン語の翻訳を自ら行い、神学、古代史、近代史、地理学、哲学に関した著名な書物を大衆のものにした。更には『アングロサクソン年代記』や『アルフレッド王法典』によって、年代記や慣習</w:t>
      </w:r>
      <w:r w:rsidR="00D2737A">
        <w:rPr>
          <w:rFonts w:asciiTheme="majorBidi" w:hAnsiTheme="majorBidi" w:cstheme="majorBidi" w:hint="eastAsia"/>
        </w:rPr>
        <w:t>・</w:t>
      </w:r>
      <w:r w:rsidRPr="009D6332">
        <w:rPr>
          <w:rFonts w:asciiTheme="majorBidi" w:hAnsiTheme="majorBidi" w:cstheme="majorBidi" w:hint="eastAsia"/>
        </w:rPr>
        <w:t>過去の信仰の中で、最も</w:t>
      </w:r>
      <w:r w:rsidR="00D2737A">
        <w:rPr>
          <w:rFonts w:asciiTheme="majorBidi" w:hAnsiTheme="majorBidi" w:cstheme="majorBidi" w:hint="eastAsia"/>
        </w:rPr>
        <w:t>優れ、</w:t>
      </w:r>
      <w:r w:rsidRPr="009D6332">
        <w:rPr>
          <w:rFonts w:asciiTheme="majorBidi" w:hAnsiTheme="majorBidi" w:cstheme="majorBidi" w:hint="eastAsia"/>
        </w:rPr>
        <w:t>刺激的なもの、現在の政治的</w:t>
      </w:r>
      <w:r w:rsidR="00D2737A">
        <w:rPr>
          <w:rFonts w:asciiTheme="majorBidi" w:hAnsiTheme="majorBidi" w:cstheme="majorBidi" w:hint="eastAsia"/>
        </w:rPr>
        <w:t>・</w:t>
      </w:r>
      <w:r w:rsidRPr="009D6332">
        <w:rPr>
          <w:rFonts w:asciiTheme="majorBidi" w:hAnsiTheme="majorBidi" w:cstheme="majorBidi" w:hint="eastAsia"/>
        </w:rPr>
        <w:t>社会的経験の中で最も記録に値するものを全て保存して継承した。彼の教育への熱意が、この時代のイギリスにおける文学と学問の発展の一翼を担ったと言える</w:t>
      </w:r>
      <w:r w:rsidR="00D2737A">
        <w:rPr>
          <w:rFonts w:asciiTheme="majorBidi" w:hAnsiTheme="majorBidi" w:cstheme="majorBidi" w:hint="eastAsia"/>
        </w:rPr>
        <w:t>のだ</w:t>
      </w:r>
      <w:r w:rsidRPr="009D6332">
        <w:rPr>
          <w:rFonts w:asciiTheme="majorBidi" w:hAnsiTheme="majorBidi" w:cstheme="majorBidi" w:hint="eastAsia"/>
        </w:rPr>
        <w:t>。</w:t>
      </w:r>
    </w:p>
    <w:p w:rsidR="00FA4241" w:rsidRDefault="00833E2D" w:rsidP="00E25FA3">
      <w:pPr>
        <w:rPr>
          <w:rFonts w:asciiTheme="majorBidi" w:hAnsiTheme="majorBidi" w:cstheme="majorBidi"/>
        </w:rPr>
      </w:pPr>
      <w:r>
        <w:rPr>
          <w:rFonts w:asciiTheme="majorBidi" w:hAnsiTheme="majorBidi" w:cstheme="majorBidi" w:hint="eastAsia"/>
        </w:rPr>
        <w:t>【</w:t>
      </w:r>
      <w:r>
        <w:rPr>
          <w:rFonts w:asciiTheme="majorBidi" w:hAnsiTheme="majorBidi" w:cstheme="majorBidi" w:hint="eastAsia"/>
        </w:rPr>
        <w:t>Question</w:t>
      </w:r>
      <w:r>
        <w:rPr>
          <w:rFonts w:asciiTheme="majorBidi" w:hAnsiTheme="majorBidi" w:cstheme="majorBidi" w:hint="eastAsia"/>
        </w:rPr>
        <w:t>】</w:t>
      </w:r>
    </w:p>
    <w:p w:rsidR="00833E2D" w:rsidRDefault="00544ECF" w:rsidP="00E25FA3">
      <w:pPr>
        <w:rPr>
          <w:rFonts w:asciiTheme="majorBidi" w:hAnsiTheme="majorBidi" w:cstheme="majorBidi"/>
        </w:rPr>
      </w:pPr>
      <w:r>
        <w:rPr>
          <w:rFonts w:asciiTheme="majorBidi" w:hAnsiTheme="majorBidi" w:cstheme="majorBidi" w:hint="eastAsia"/>
        </w:rPr>
        <w:t>・</w:t>
      </w:r>
      <w:r w:rsidR="009D6332">
        <w:rPr>
          <w:rFonts w:asciiTheme="majorBidi" w:hAnsiTheme="majorBidi" w:cstheme="majorBidi" w:hint="eastAsia"/>
        </w:rPr>
        <w:t>英語が派生や複合によって語彙を豊かにしていったのに対し、日本語はどのようにして語彙を増やしていったか。</w:t>
      </w:r>
    </w:p>
    <w:p w:rsidR="00833E2D" w:rsidRDefault="00833E2D" w:rsidP="00E25FA3">
      <w:pPr>
        <w:rPr>
          <w:rFonts w:asciiTheme="majorBidi" w:hAnsiTheme="majorBidi" w:cstheme="majorBidi"/>
        </w:rPr>
      </w:pPr>
      <w:r>
        <w:rPr>
          <w:rFonts w:asciiTheme="majorBidi" w:hAnsiTheme="majorBidi" w:cstheme="majorBidi" w:hint="eastAsia"/>
        </w:rPr>
        <w:t>【</w:t>
      </w:r>
      <w:r>
        <w:rPr>
          <w:rFonts w:asciiTheme="majorBidi" w:hAnsiTheme="majorBidi" w:cstheme="majorBidi" w:hint="eastAsia"/>
        </w:rPr>
        <w:t>Reference</w:t>
      </w:r>
      <w:r>
        <w:rPr>
          <w:rFonts w:asciiTheme="majorBidi" w:hAnsiTheme="majorBidi" w:cstheme="majorBidi" w:hint="eastAsia"/>
        </w:rPr>
        <w:t>】</w:t>
      </w:r>
    </w:p>
    <w:p w:rsidR="00C31A87" w:rsidRDefault="00C31A87" w:rsidP="00E25FA3">
      <w:pPr>
        <w:rPr>
          <w:rFonts w:asciiTheme="majorBidi" w:hAnsiTheme="majorBidi" w:cstheme="majorBidi"/>
        </w:rPr>
      </w:pPr>
      <w:r w:rsidRPr="00C31A87">
        <w:rPr>
          <w:rFonts w:asciiTheme="majorBidi" w:hAnsiTheme="majorBidi" w:cstheme="majorBidi" w:hint="eastAsia"/>
        </w:rPr>
        <w:t>田辺春美</w:t>
      </w:r>
      <w:r w:rsidR="002B60DF">
        <w:rPr>
          <w:rFonts w:asciiTheme="majorBidi" w:hAnsiTheme="majorBidi" w:cstheme="majorBidi" w:hint="eastAsia"/>
        </w:rPr>
        <w:t>、「</w:t>
      </w:r>
      <w:r w:rsidRPr="00C31A87">
        <w:rPr>
          <w:rFonts w:asciiTheme="majorBidi" w:hAnsiTheme="majorBidi" w:cstheme="majorBidi"/>
        </w:rPr>
        <w:t>英語史は役に立つか？</w:t>
      </w:r>
      <w:r w:rsidRPr="00C31A87">
        <w:rPr>
          <w:rFonts w:asciiTheme="majorBidi" w:hAnsiTheme="majorBidi" w:cstheme="majorBidi"/>
        </w:rPr>
        <w:t>−</w:t>
      </w:r>
      <w:r w:rsidRPr="00C31A87">
        <w:rPr>
          <w:rFonts w:asciiTheme="majorBidi" w:hAnsiTheme="majorBidi" w:cstheme="majorBidi"/>
        </w:rPr>
        <w:t>英語教育における英語史の貢献</w:t>
      </w:r>
      <w:r w:rsidRPr="00C31A87">
        <w:rPr>
          <w:rFonts w:asciiTheme="majorBidi" w:hAnsiTheme="majorBidi" w:cstheme="majorBidi"/>
        </w:rPr>
        <w:t>−</w:t>
      </w:r>
      <w:r w:rsidR="002B60DF">
        <w:rPr>
          <w:rFonts w:asciiTheme="majorBidi" w:hAnsiTheme="majorBidi" w:cstheme="majorBidi" w:hint="eastAsia"/>
        </w:rPr>
        <w:t>」、</w:t>
      </w:r>
      <w:r w:rsidRPr="00C31A87">
        <w:rPr>
          <w:rFonts w:asciiTheme="majorBidi" w:hAnsiTheme="majorBidi" w:cstheme="majorBidi"/>
        </w:rPr>
        <w:t xml:space="preserve"> </w:t>
      </w:r>
      <w:r w:rsidR="00C60743">
        <w:rPr>
          <w:rFonts w:asciiTheme="majorBidi" w:hAnsiTheme="majorBidi" w:cstheme="majorBidi"/>
        </w:rPr>
        <w:t>成蹊英語英文学研究</w:t>
      </w:r>
      <w:r w:rsidR="00C60743">
        <w:rPr>
          <w:rFonts w:asciiTheme="majorBidi" w:hAnsiTheme="majorBidi" w:cstheme="majorBidi" w:hint="eastAsia"/>
        </w:rPr>
        <w:t>、</w:t>
      </w:r>
      <w:r w:rsidRPr="00C31A87">
        <w:rPr>
          <w:rFonts w:asciiTheme="majorBidi" w:hAnsiTheme="majorBidi" w:cstheme="majorBidi"/>
        </w:rPr>
        <w:t>第</w:t>
      </w:r>
      <w:r w:rsidRPr="00C31A87">
        <w:rPr>
          <w:rFonts w:asciiTheme="majorBidi" w:hAnsiTheme="majorBidi" w:cstheme="majorBidi"/>
        </w:rPr>
        <w:t>21</w:t>
      </w:r>
      <w:r w:rsidRPr="00C31A87">
        <w:rPr>
          <w:rFonts w:asciiTheme="majorBidi" w:hAnsiTheme="majorBidi" w:cstheme="majorBidi"/>
        </w:rPr>
        <w:t>号</w:t>
      </w:r>
      <w:r w:rsidR="00C60743">
        <w:rPr>
          <w:rFonts w:asciiTheme="majorBidi" w:hAnsiTheme="majorBidi" w:cstheme="majorBidi" w:hint="eastAsia"/>
        </w:rPr>
        <w:t>、</w:t>
      </w:r>
      <w:r w:rsidR="00C60743">
        <w:rPr>
          <w:rFonts w:asciiTheme="majorBidi" w:hAnsiTheme="majorBidi" w:cstheme="majorBidi"/>
        </w:rPr>
        <w:t xml:space="preserve"> 2017</w:t>
      </w:r>
      <w:r w:rsidR="00C60743">
        <w:rPr>
          <w:rFonts w:asciiTheme="majorBidi" w:hAnsiTheme="majorBidi" w:cstheme="majorBidi" w:hint="eastAsia"/>
        </w:rPr>
        <w:t>年。</w:t>
      </w:r>
    </w:p>
    <w:p w:rsidR="009D6332" w:rsidRPr="009D6332" w:rsidRDefault="009D6332" w:rsidP="00E25FA3">
      <w:pPr>
        <w:rPr>
          <w:rFonts w:asciiTheme="majorBidi" w:hAnsiTheme="majorBidi" w:cstheme="majorBidi" w:hint="eastAsia"/>
        </w:rPr>
      </w:pPr>
      <w:r w:rsidRPr="009D6332">
        <w:rPr>
          <w:rFonts w:asciiTheme="majorBidi" w:hAnsiTheme="majorBidi" w:cstheme="majorBidi"/>
        </w:rPr>
        <w:t>E.S.</w:t>
      </w:r>
      <w:r w:rsidRPr="009D6332">
        <w:rPr>
          <w:rFonts w:asciiTheme="majorBidi" w:hAnsiTheme="majorBidi" w:cstheme="majorBidi"/>
        </w:rPr>
        <w:t>ダケット著、小田卓爾訳、アルフレッド大王</w:t>
      </w:r>
      <w:r w:rsidRPr="009D6332">
        <w:rPr>
          <w:rFonts w:asciiTheme="majorBidi" w:hAnsiTheme="majorBidi" w:cstheme="majorBidi"/>
        </w:rPr>
        <w:t xml:space="preserve"> </w:t>
      </w:r>
      <w:r w:rsidRPr="009D6332">
        <w:rPr>
          <w:rFonts w:asciiTheme="majorBidi" w:hAnsiTheme="majorBidi" w:cstheme="majorBidi"/>
        </w:rPr>
        <w:t>その生涯と歴史的背景、新泉社、</w:t>
      </w:r>
      <w:r w:rsidRPr="009D6332">
        <w:rPr>
          <w:rFonts w:asciiTheme="majorBidi" w:hAnsiTheme="majorBidi" w:cstheme="majorBidi"/>
        </w:rPr>
        <w:t>1977</w:t>
      </w:r>
      <w:r w:rsidRPr="009D6332">
        <w:rPr>
          <w:rFonts w:asciiTheme="majorBidi" w:hAnsiTheme="majorBidi" w:cstheme="majorBidi"/>
        </w:rPr>
        <w:t>年。</w:t>
      </w:r>
      <w:r w:rsidRPr="009D6332">
        <w:rPr>
          <w:rFonts w:asciiTheme="majorBidi" w:hAnsiTheme="majorBidi" w:cstheme="majorBidi"/>
        </w:rPr>
        <w:br/>
        <w:t>B.A.</w:t>
      </w:r>
      <w:r w:rsidRPr="009D6332">
        <w:rPr>
          <w:rFonts w:asciiTheme="majorBidi" w:hAnsiTheme="majorBidi" w:cstheme="majorBidi"/>
        </w:rPr>
        <w:t>リーズ著、高橋博訳、アルフレッド大王</w:t>
      </w:r>
      <w:r w:rsidRPr="009D6332">
        <w:rPr>
          <w:rFonts w:asciiTheme="majorBidi" w:hAnsiTheme="majorBidi" w:cstheme="majorBidi"/>
        </w:rPr>
        <w:t xml:space="preserve">  </w:t>
      </w:r>
      <w:r w:rsidRPr="009D6332">
        <w:rPr>
          <w:rFonts w:asciiTheme="majorBidi" w:hAnsiTheme="majorBidi" w:cstheme="majorBidi"/>
        </w:rPr>
        <w:t>イギリスを創った男、開文社出版株式会社、</w:t>
      </w:r>
      <w:r w:rsidRPr="009D6332">
        <w:rPr>
          <w:rFonts w:asciiTheme="majorBidi" w:hAnsiTheme="majorBidi" w:cstheme="majorBidi"/>
        </w:rPr>
        <w:t>1985</w:t>
      </w:r>
      <w:r w:rsidRPr="009D6332">
        <w:rPr>
          <w:rFonts w:asciiTheme="majorBidi" w:hAnsiTheme="majorBidi" w:cstheme="majorBidi"/>
        </w:rPr>
        <w:t>年。</w:t>
      </w:r>
    </w:p>
    <w:sectPr w:rsidR="009D6332" w:rsidRPr="009D63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FC8" w:rsidRDefault="00A22FC8" w:rsidP="00826AB9">
      <w:r>
        <w:separator/>
      </w:r>
    </w:p>
  </w:endnote>
  <w:endnote w:type="continuationSeparator" w:id="0">
    <w:p w:rsidR="00A22FC8" w:rsidRDefault="00A22FC8" w:rsidP="0082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FC8" w:rsidRDefault="00A22FC8" w:rsidP="00826AB9">
      <w:r>
        <w:separator/>
      </w:r>
    </w:p>
  </w:footnote>
  <w:footnote w:type="continuationSeparator" w:id="0">
    <w:p w:rsidR="00A22FC8" w:rsidRDefault="00A22FC8" w:rsidP="00826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57"/>
    <w:rsid w:val="00076327"/>
    <w:rsid w:val="000869F7"/>
    <w:rsid w:val="0009270D"/>
    <w:rsid w:val="000954CF"/>
    <w:rsid w:val="000A7555"/>
    <w:rsid w:val="000B0A62"/>
    <w:rsid w:val="000F18A1"/>
    <w:rsid w:val="001B1279"/>
    <w:rsid w:val="001F37C7"/>
    <w:rsid w:val="002515F2"/>
    <w:rsid w:val="00276411"/>
    <w:rsid w:val="002B548A"/>
    <w:rsid w:val="002B60DF"/>
    <w:rsid w:val="002F4484"/>
    <w:rsid w:val="00367816"/>
    <w:rsid w:val="003A3079"/>
    <w:rsid w:val="0043517D"/>
    <w:rsid w:val="00450FE4"/>
    <w:rsid w:val="0045112E"/>
    <w:rsid w:val="004C0552"/>
    <w:rsid w:val="0050155E"/>
    <w:rsid w:val="00510F9D"/>
    <w:rsid w:val="00513340"/>
    <w:rsid w:val="00541DAC"/>
    <w:rsid w:val="00544ECF"/>
    <w:rsid w:val="005B6E47"/>
    <w:rsid w:val="005F3AF0"/>
    <w:rsid w:val="00617B57"/>
    <w:rsid w:val="00641201"/>
    <w:rsid w:val="00680351"/>
    <w:rsid w:val="006F7DE2"/>
    <w:rsid w:val="00704262"/>
    <w:rsid w:val="00715165"/>
    <w:rsid w:val="007941FC"/>
    <w:rsid w:val="00826AB9"/>
    <w:rsid w:val="00833E2D"/>
    <w:rsid w:val="00853AD4"/>
    <w:rsid w:val="008916A7"/>
    <w:rsid w:val="00907A53"/>
    <w:rsid w:val="00951203"/>
    <w:rsid w:val="00960F89"/>
    <w:rsid w:val="0096642B"/>
    <w:rsid w:val="00996652"/>
    <w:rsid w:val="009D4EB3"/>
    <w:rsid w:val="009D6332"/>
    <w:rsid w:val="00A22FC8"/>
    <w:rsid w:val="00A329A1"/>
    <w:rsid w:val="00B40331"/>
    <w:rsid w:val="00B8616C"/>
    <w:rsid w:val="00BA2E9D"/>
    <w:rsid w:val="00BA5AEF"/>
    <w:rsid w:val="00BD4050"/>
    <w:rsid w:val="00BE117E"/>
    <w:rsid w:val="00BE11C4"/>
    <w:rsid w:val="00C01354"/>
    <w:rsid w:val="00C24C7B"/>
    <w:rsid w:val="00C31A87"/>
    <w:rsid w:val="00C60743"/>
    <w:rsid w:val="00D2737A"/>
    <w:rsid w:val="00D94098"/>
    <w:rsid w:val="00DA6D08"/>
    <w:rsid w:val="00DC4840"/>
    <w:rsid w:val="00DE4BD9"/>
    <w:rsid w:val="00E25FA3"/>
    <w:rsid w:val="00FA4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7668EB"/>
  <w15:chartTrackingRefBased/>
  <w15:docId w15:val="{0D7307BF-3CA8-40B4-9460-7A4DBE7E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AB9"/>
    <w:pPr>
      <w:tabs>
        <w:tab w:val="center" w:pos="4252"/>
        <w:tab w:val="right" w:pos="8504"/>
      </w:tabs>
      <w:snapToGrid w:val="0"/>
    </w:pPr>
  </w:style>
  <w:style w:type="character" w:customStyle="1" w:styleId="a4">
    <w:name w:val="ヘッダー (文字)"/>
    <w:basedOn w:val="a0"/>
    <w:link w:val="a3"/>
    <w:uiPriority w:val="99"/>
    <w:rsid w:val="00826AB9"/>
  </w:style>
  <w:style w:type="paragraph" w:styleId="a5">
    <w:name w:val="footer"/>
    <w:basedOn w:val="a"/>
    <w:link w:val="a6"/>
    <w:uiPriority w:val="99"/>
    <w:unhideWhenUsed/>
    <w:rsid w:val="00826AB9"/>
    <w:pPr>
      <w:tabs>
        <w:tab w:val="center" w:pos="4252"/>
        <w:tab w:val="right" w:pos="8504"/>
      </w:tabs>
      <w:snapToGrid w:val="0"/>
    </w:pPr>
  </w:style>
  <w:style w:type="character" w:customStyle="1" w:styleId="a6">
    <w:name w:val="フッター (文字)"/>
    <w:basedOn w:val="a0"/>
    <w:link w:val="a5"/>
    <w:uiPriority w:val="99"/>
    <w:rsid w:val="00826AB9"/>
  </w:style>
  <w:style w:type="character" w:styleId="a7">
    <w:name w:val="Hyperlink"/>
    <w:basedOn w:val="a0"/>
    <w:uiPriority w:val="99"/>
    <w:unhideWhenUsed/>
    <w:rsid w:val="009D6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77561">
      <w:bodyDiv w:val="1"/>
      <w:marLeft w:val="0"/>
      <w:marRight w:val="0"/>
      <w:marTop w:val="0"/>
      <w:marBottom w:val="0"/>
      <w:divBdr>
        <w:top w:val="none" w:sz="0" w:space="0" w:color="auto"/>
        <w:left w:val="none" w:sz="0" w:space="0" w:color="auto"/>
        <w:bottom w:val="none" w:sz="0" w:space="0" w:color="auto"/>
        <w:right w:val="none" w:sz="0" w:space="0" w:color="auto"/>
      </w:divBdr>
      <w:divsChild>
        <w:div w:id="2041470080">
          <w:marLeft w:val="345"/>
          <w:marRight w:val="360"/>
          <w:marTop w:val="375"/>
          <w:marBottom w:val="330"/>
          <w:divBdr>
            <w:top w:val="none" w:sz="0" w:space="0" w:color="auto"/>
            <w:left w:val="none" w:sz="0" w:space="0" w:color="auto"/>
            <w:bottom w:val="none" w:sz="0" w:space="0" w:color="auto"/>
            <w:right w:val="none" w:sz="0" w:space="0" w:color="auto"/>
          </w:divBdr>
        </w:div>
        <w:div w:id="1220749600">
          <w:marLeft w:val="0"/>
          <w:marRight w:val="0"/>
          <w:marTop w:val="0"/>
          <w:marBottom w:val="0"/>
          <w:divBdr>
            <w:top w:val="none" w:sz="0" w:space="0" w:color="auto"/>
            <w:left w:val="none" w:sz="0" w:space="0" w:color="auto"/>
            <w:bottom w:val="none" w:sz="0" w:space="0" w:color="auto"/>
            <w:right w:val="none" w:sz="0" w:space="0" w:color="auto"/>
          </w:divBdr>
          <w:divsChild>
            <w:div w:id="1818523034">
              <w:marLeft w:val="0"/>
              <w:marRight w:val="0"/>
              <w:marTop w:val="0"/>
              <w:marBottom w:val="0"/>
              <w:divBdr>
                <w:top w:val="none" w:sz="0" w:space="0" w:color="auto"/>
                <w:left w:val="none" w:sz="0" w:space="0" w:color="auto"/>
                <w:bottom w:val="none" w:sz="0" w:space="0" w:color="auto"/>
                <w:right w:val="none" w:sz="0" w:space="0" w:color="auto"/>
              </w:divBdr>
              <w:divsChild>
                <w:div w:id="12969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791</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光子 近藤</dc:creator>
  <cp:keywords/>
  <dc:description/>
  <cp:lastModifiedBy>髙橋 沙耶香</cp:lastModifiedBy>
  <cp:revision>58</cp:revision>
  <dcterms:created xsi:type="dcterms:W3CDTF">2019-09-24T06:57:00Z</dcterms:created>
  <dcterms:modified xsi:type="dcterms:W3CDTF">2019-10-07T06:14:00Z</dcterms:modified>
</cp:coreProperties>
</file>